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E9415" w14:textId="065BC00B" w:rsidR="00D25F6B" w:rsidRDefault="00D25F6B" w:rsidP="00CA5250">
      <w:pPr>
        <w:pStyle w:val="BookInfo"/>
      </w:pPr>
    </w:p>
    <w:p w14:paraId="63A366FF" w14:textId="77777777" w:rsidR="00D25F6B" w:rsidRDefault="00D25F6B" w:rsidP="00CA5250">
      <w:pPr>
        <w:pStyle w:val="BookInfo"/>
      </w:pPr>
    </w:p>
    <w:p w14:paraId="61BC815D" w14:textId="39362825" w:rsidR="00D25F6B" w:rsidRDefault="00D25F6B" w:rsidP="00CA5250">
      <w:pPr>
        <w:pStyle w:val="BookInfo"/>
      </w:pPr>
      <w:r>
        <w:t xml:space="preserve">                                                  </w:t>
      </w:r>
      <w:r w:rsidR="00AC7B33">
        <w:rPr>
          <w:noProof/>
        </w:rPr>
        <w:drawing>
          <wp:inline distT="0" distB="0" distL="0" distR="0" wp14:anchorId="6DAEF12D" wp14:editId="76140793">
            <wp:extent cx="934266" cy="1365466"/>
            <wp:effectExtent l="0" t="0" r="5715" b="0"/>
            <wp:docPr id="44386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3486" name="Picture 1"/>
                    <pic:cNvPicPr/>
                  </pic:nvPicPr>
                  <pic:blipFill>
                    <a:blip r:embed="rId7"/>
                    <a:stretch>
                      <a:fillRect/>
                    </a:stretch>
                  </pic:blipFill>
                  <pic:spPr>
                    <a:xfrm>
                      <a:off x="0" y="0"/>
                      <a:ext cx="934266" cy="1365466"/>
                    </a:xfrm>
                    <a:prstGeom prst="rect">
                      <a:avLst/>
                    </a:prstGeom>
                  </pic:spPr>
                </pic:pic>
              </a:graphicData>
            </a:graphic>
          </wp:inline>
        </w:drawing>
      </w:r>
    </w:p>
    <w:p w14:paraId="14F419CD" w14:textId="77777777" w:rsidR="00D25F6B" w:rsidRDefault="00D25F6B" w:rsidP="00CA5250">
      <w:pPr>
        <w:pStyle w:val="BookInfo"/>
      </w:pPr>
    </w:p>
    <w:p w14:paraId="67DF0539" w14:textId="71B25739" w:rsidR="00983AA8" w:rsidRDefault="00D25F6B" w:rsidP="00CA5250">
      <w:pPr>
        <w:pStyle w:val="BookInfo"/>
      </w:pPr>
      <w:r>
        <w:t xml:space="preserve">                                     Ti</w:t>
      </w:r>
      <w:r w:rsidR="001C0A7E">
        <w:t>tle:</w:t>
      </w:r>
      <w:r w:rsidR="001C0A7E">
        <w:tab/>
      </w:r>
      <w:r w:rsidR="00AC7B33">
        <w:t>DAVID A. JONES</w:t>
      </w:r>
      <w:r w:rsidR="00052CA2">
        <w:t xml:space="preserve"> Always Moving Forward</w:t>
      </w:r>
      <w:r w:rsidR="000766C9">
        <w:t xml:space="preserve">      </w:t>
      </w:r>
    </w:p>
    <w:p w14:paraId="67157292" w14:textId="1673A4A7" w:rsidR="00D25F6B" w:rsidRDefault="00983AA8" w:rsidP="00CA5250">
      <w:pPr>
        <w:pStyle w:val="BookInfo"/>
      </w:pPr>
      <w:r>
        <w:t xml:space="preserve">                               </w:t>
      </w:r>
      <w:r w:rsidR="001C0A7E" w:rsidRPr="00C3112E">
        <w:t>Subtitle:</w:t>
      </w:r>
      <w:r w:rsidR="00024937">
        <w:t xml:space="preserve"> </w:t>
      </w:r>
      <w:r w:rsidR="001C0A7E" w:rsidRPr="00C3112E">
        <w:tab/>
      </w:r>
      <w:r w:rsidR="00D25F6B" w:rsidRPr="00C3112E">
        <w:t xml:space="preserve">A </w:t>
      </w:r>
      <w:r w:rsidR="00AC7B33">
        <w:t>memoir of friends, family, and building Humana</w:t>
      </w:r>
    </w:p>
    <w:p w14:paraId="7379C474" w14:textId="77777777" w:rsidR="00A179E8" w:rsidRPr="00C3112E" w:rsidRDefault="001C0A7E" w:rsidP="00CA5250">
      <w:pPr>
        <w:pStyle w:val="BookInfo"/>
      </w:pPr>
      <w:r w:rsidRPr="00C3112E">
        <w:tab/>
        <w:t>Author(s):</w:t>
      </w:r>
      <w:r w:rsidRPr="00C3112E">
        <w:tab/>
      </w:r>
      <w:r w:rsidR="00AC7B33">
        <w:t>David A. Jones</w:t>
      </w:r>
      <w:r w:rsidR="00A179E8">
        <w:t xml:space="preserve"> with Bob Hill</w:t>
      </w:r>
    </w:p>
    <w:p w14:paraId="03814917" w14:textId="064F4498" w:rsidR="001C0A7E" w:rsidRPr="00C3112E" w:rsidRDefault="00FE6EC5" w:rsidP="00CA5250">
      <w:pPr>
        <w:pStyle w:val="BookInfo"/>
      </w:pPr>
      <w:r>
        <w:t xml:space="preserve">                            Category:    </w:t>
      </w:r>
      <w:r w:rsidR="000450D5">
        <w:t xml:space="preserve">   </w:t>
      </w:r>
      <w:r>
        <w:t>Memoir</w:t>
      </w:r>
      <w:r w:rsidR="005731D5">
        <w:t>/Autobiography</w:t>
      </w:r>
    </w:p>
    <w:p w14:paraId="11DDA644" w14:textId="77777777" w:rsidR="001C0A7E" w:rsidRPr="00C3112E" w:rsidRDefault="001C0A7E" w:rsidP="00CA5250">
      <w:pPr>
        <w:pStyle w:val="BookInfo"/>
      </w:pPr>
      <w:r w:rsidRPr="00C3112E">
        <w:tab/>
        <w:t>Publisher:</w:t>
      </w:r>
      <w:r w:rsidRPr="00C3112E">
        <w:tab/>
        <w:t>Old Stone Press</w:t>
      </w:r>
    </w:p>
    <w:p w14:paraId="7F4026F0" w14:textId="5A91C222" w:rsidR="001C0A7E" w:rsidRPr="00C3112E" w:rsidRDefault="001C0A7E" w:rsidP="00CA5250">
      <w:pPr>
        <w:pStyle w:val="BookInfo"/>
      </w:pPr>
      <w:r w:rsidRPr="00C3112E">
        <w:tab/>
        <w:t>Imprint:</w:t>
      </w:r>
      <w:r w:rsidRPr="00C3112E">
        <w:tab/>
        <w:t>Old Stone Press</w:t>
      </w:r>
    </w:p>
    <w:p w14:paraId="5B22B3C8" w14:textId="23FDCF5B" w:rsidR="001C0A7E" w:rsidRPr="00C3112E" w:rsidRDefault="001C0A7E" w:rsidP="00CA5250">
      <w:pPr>
        <w:pStyle w:val="BookInfo"/>
      </w:pPr>
      <w:r w:rsidRPr="00C3112E">
        <w:tab/>
        <w:t>Pub Date:</w:t>
      </w:r>
      <w:r w:rsidRPr="00C3112E">
        <w:tab/>
      </w:r>
      <w:r w:rsidR="00AC7B33">
        <w:t>10</w:t>
      </w:r>
      <w:r w:rsidR="00983AA8">
        <w:t>/</w:t>
      </w:r>
      <w:r w:rsidR="00AC7B33">
        <w:t>10</w:t>
      </w:r>
      <w:r w:rsidR="00983AA8">
        <w:t>/2</w:t>
      </w:r>
      <w:r w:rsidR="00AC7B33">
        <w:t>3</w:t>
      </w:r>
    </w:p>
    <w:p w14:paraId="5D57DD64" w14:textId="4A2E50D6" w:rsidR="001C0A7E" w:rsidRDefault="001C0A7E" w:rsidP="00CA5250">
      <w:pPr>
        <w:pStyle w:val="BookInfo"/>
      </w:pPr>
      <w:r w:rsidRPr="00C3112E">
        <w:tab/>
        <w:t>ISBN13:</w:t>
      </w:r>
      <w:r>
        <w:tab/>
      </w:r>
      <w:r w:rsidR="000C0B08">
        <w:t>978-1-938462-</w:t>
      </w:r>
      <w:r w:rsidR="00AC7B33">
        <w:t>63-4 (hard cover + dust jacket)</w:t>
      </w:r>
    </w:p>
    <w:p w14:paraId="056D77EC" w14:textId="4F8C2AB9" w:rsidR="00683758" w:rsidRPr="00C3112E" w:rsidRDefault="00683758" w:rsidP="00CA5250">
      <w:pPr>
        <w:pStyle w:val="BookInfo"/>
      </w:pPr>
      <w:r>
        <w:t xml:space="preserve">                                                 </w:t>
      </w:r>
      <w:r w:rsidR="000450D5">
        <w:t xml:space="preserve">   </w:t>
      </w:r>
      <w:r w:rsidR="000C0B08">
        <w:t>978-1-938462-</w:t>
      </w:r>
      <w:r w:rsidR="00AC7B33">
        <w:t>64-1</w:t>
      </w:r>
      <w:r w:rsidR="000C0B08">
        <w:t xml:space="preserve"> (</w:t>
      </w:r>
      <w:proofErr w:type="spellStart"/>
      <w:r w:rsidR="000C0B08">
        <w:t>e</w:t>
      </w:r>
      <w:r w:rsidR="000450D5">
        <w:t>Pub</w:t>
      </w:r>
      <w:proofErr w:type="spellEnd"/>
      <w:r w:rsidR="00983AA8">
        <w:t>)</w:t>
      </w:r>
      <w:r>
        <w:t xml:space="preserve">          </w:t>
      </w:r>
    </w:p>
    <w:p w14:paraId="0ED52816" w14:textId="77777777" w:rsidR="001C0A7E" w:rsidRPr="00C3112E" w:rsidRDefault="001C0A7E" w:rsidP="00CA5250">
      <w:pPr>
        <w:pStyle w:val="BookInfo"/>
      </w:pPr>
      <w:r w:rsidRPr="00C3112E">
        <w:tab/>
        <w:t>Season:</w:t>
      </w:r>
      <w:r>
        <w:tab/>
        <w:t>all</w:t>
      </w:r>
      <w:r>
        <w:tab/>
      </w:r>
      <w:r>
        <w:tab/>
      </w:r>
      <w:r>
        <w:tab/>
      </w:r>
      <w:r>
        <w:tab/>
      </w:r>
    </w:p>
    <w:p w14:paraId="226F96E8" w14:textId="7A02E954" w:rsidR="001C0A7E" w:rsidRPr="00C3112E" w:rsidRDefault="001C0A7E" w:rsidP="00CA5250">
      <w:pPr>
        <w:pStyle w:val="BookInfo"/>
      </w:pPr>
      <w:r w:rsidRPr="00C3112E">
        <w:tab/>
        <w:t>Format:</w:t>
      </w:r>
      <w:r>
        <w:tab/>
      </w:r>
      <w:r w:rsidR="00AC7B33">
        <w:t xml:space="preserve">Hard Cover, </w:t>
      </w:r>
      <w:proofErr w:type="spellStart"/>
      <w:r w:rsidR="009609BF">
        <w:t>e</w:t>
      </w:r>
      <w:r w:rsidR="00AC7B33">
        <w:t>P</w:t>
      </w:r>
      <w:r w:rsidR="000450D5">
        <w:t>DF</w:t>
      </w:r>
      <w:proofErr w:type="spellEnd"/>
      <w:r w:rsidR="00AC7B33">
        <w:t xml:space="preserve"> and </w:t>
      </w:r>
      <w:proofErr w:type="spellStart"/>
      <w:r w:rsidR="00AC7B33">
        <w:t>ePub</w:t>
      </w:r>
      <w:proofErr w:type="spellEnd"/>
    </w:p>
    <w:p w14:paraId="2DFCFDA0" w14:textId="36E7A5FE" w:rsidR="001C0A7E" w:rsidRPr="00C3112E" w:rsidRDefault="001C0A7E" w:rsidP="00CA5250">
      <w:pPr>
        <w:pStyle w:val="BookInfo"/>
      </w:pPr>
      <w:r w:rsidRPr="00C3112E">
        <w:tab/>
        <w:t>Trim Size:</w:t>
      </w:r>
      <w:r>
        <w:tab/>
        <w:t>6</w:t>
      </w:r>
      <w:r w:rsidR="00AC7B33">
        <w:t>.25</w:t>
      </w:r>
      <w:r>
        <w:t xml:space="preserve"> X 9</w:t>
      </w:r>
      <w:r w:rsidR="00AC7B33">
        <w:t>.25</w:t>
      </w:r>
    </w:p>
    <w:p w14:paraId="5D9AB791" w14:textId="1F28A15E" w:rsidR="001C0A7E" w:rsidRPr="00C3112E" w:rsidRDefault="001C0A7E" w:rsidP="00CA5250">
      <w:pPr>
        <w:pStyle w:val="BookInfo"/>
      </w:pPr>
      <w:r w:rsidRPr="00C3112E">
        <w:tab/>
        <w:t>Page Count:</w:t>
      </w:r>
      <w:r>
        <w:tab/>
      </w:r>
      <w:r w:rsidR="00AC7B33">
        <w:t>473</w:t>
      </w:r>
    </w:p>
    <w:p w14:paraId="13812AB8" w14:textId="02F8DFD3" w:rsidR="001C0A7E" w:rsidRPr="00C3112E" w:rsidRDefault="001C0A7E" w:rsidP="00CA5250">
      <w:pPr>
        <w:pStyle w:val="BookInfo"/>
      </w:pPr>
      <w:r w:rsidRPr="00C3112E">
        <w:tab/>
        <w:t>Carton Qty:</w:t>
      </w:r>
      <w:r>
        <w:tab/>
      </w:r>
      <w:r w:rsidR="006D4BAC">
        <w:t>1</w:t>
      </w:r>
      <w:r w:rsidR="00FB0D2B">
        <w:t>6 (34 lbs. each)</w:t>
      </w:r>
    </w:p>
    <w:p w14:paraId="5D507DAE" w14:textId="79737920" w:rsidR="001C0A7E" w:rsidRPr="00C3112E" w:rsidRDefault="001C0A7E" w:rsidP="00CA5250">
      <w:pPr>
        <w:pStyle w:val="BookInfo"/>
      </w:pPr>
      <w:r w:rsidRPr="00C3112E">
        <w:tab/>
        <w:t>Illustrations:</w:t>
      </w:r>
      <w:r>
        <w:tab/>
      </w:r>
      <w:r w:rsidR="006D4BAC">
        <w:t>50</w:t>
      </w:r>
      <w:r>
        <w:t xml:space="preserve"> photo</w:t>
      </w:r>
      <w:r w:rsidR="00A179E8">
        <w:t>s</w:t>
      </w:r>
      <w:r>
        <w:t xml:space="preserve">, </w:t>
      </w:r>
      <w:proofErr w:type="gramStart"/>
      <w:r>
        <w:t>maps</w:t>
      </w:r>
      <w:proofErr w:type="gramEnd"/>
      <w:r>
        <w:t xml:space="preserve"> and illustrations</w:t>
      </w:r>
    </w:p>
    <w:p w14:paraId="73F255D3" w14:textId="77777777" w:rsidR="001C0A7E" w:rsidRPr="00C3112E" w:rsidRDefault="001C0A7E" w:rsidP="00CA5250">
      <w:pPr>
        <w:pStyle w:val="BookInfo"/>
      </w:pPr>
      <w:r w:rsidRPr="00C3112E">
        <w:tab/>
        <w:t>Audience:</w:t>
      </w:r>
      <w:r>
        <w:tab/>
        <w:t>general/trade</w:t>
      </w:r>
    </w:p>
    <w:p w14:paraId="18FA563B" w14:textId="77777777" w:rsidR="00FB0D2B" w:rsidRDefault="001C0A7E" w:rsidP="00CA5250">
      <w:pPr>
        <w:pStyle w:val="BookInfo"/>
      </w:pPr>
      <w:r w:rsidRPr="00C3112E">
        <w:tab/>
      </w:r>
      <w:r w:rsidR="005E72EF">
        <w:t>Distribution</w:t>
      </w:r>
      <w:r w:rsidRPr="00C3112E">
        <w:t>:</w:t>
      </w:r>
      <w:r>
        <w:tab/>
      </w:r>
      <w:r w:rsidR="005E72EF">
        <w:t xml:space="preserve">Baker &amp; Taylor, Ingram, Amazon, </w:t>
      </w:r>
      <w:r w:rsidR="00052CA2">
        <w:t xml:space="preserve">Barnes &amp; Noble, </w:t>
      </w:r>
      <w:r w:rsidR="005E72EF">
        <w:t xml:space="preserve">and all major </w:t>
      </w:r>
    </w:p>
    <w:p w14:paraId="32D362C9" w14:textId="2E0F0390" w:rsidR="001C0A7E" w:rsidRPr="00C3112E" w:rsidRDefault="00FB0D2B" w:rsidP="00CA5250">
      <w:pPr>
        <w:pStyle w:val="BookInfo"/>
      </w:pPr>
      <w:r>
        <w:t xml:space="preserve">                                                    </w:t>
      </w:r>
      <w:r w:rsidR="005E72EF">
        <w:t>Internet outlets</w:t>
      </w:r>
    </w:p>
    <w:p w14:paraId="7281787B" w14:textId="36722A98" w:rsidR="001C0A7E" w:rsidRDefault="001C0A7E" w:rsidP="00CA5250">
      <w:pPr>
        <w:pStyle w:val="BookInfo"/>
      </w:pPr>
      <w:r w:rsidRPr="00C3112E">
        <w:tab/>
        <w:t>Price:</w:t>
      </w:r>
      <w:r>
        <w:tab/>
        <w:t>$</w:t>
      </w:r>
      <w:r w:rsidR="006D4BAC">
        <w:t>34</w:t>
      </w:r>
      <w:r>
        <w:t>.95</w:t>
      </w:r>
      <w:r w:rsidR="000766C9">
        <w:t xml:space="preserve"> (</w:t>
      </w:r>
      <w:r w:rsidR="006D4BAC">
        <w:t>Hard Cover</w:t>
      </w:r>
      <w:r w:rsidR="000766C9">
        <w:t>)</w:t>
      </w:r>
    </w:p>
    <w:p w14:paraId="6130807B" w14:textId="6AEF00AA" w:rsidR="000766C9" w:rsidRDefault="000766C9" w:rsidP="00CA5250">
      <w:pPr>
        <w:pStyle w:val="BookInfo"/>
      </w:pPr>
      <w:r>
        <w:t xml:space="preserve">                                                 </w:t>
      </w:r>
      <w:r w:rsidR="000450D5">
        <w:t xml:space="preserve">   </w:t>
      </w:r>
      <w:r>
        <w:t>$</w:t>
      </w:r>
      <w:r w:rsidR="006D4BAC">
        <w:t>14</w:t>
      </w:r>
      <w:r>
        <w:t xml:space="preserve">.99 (eBook)  </w:t>
      </w:r>
    </w:p>
    <w:p w14:paraId="0A4B8FFF" w14:textId="77777777" w:rsidR="00FB0D2B" w:rsidRPr="00C3112E" w:rsidRDefault="00FB0D2B" w:rsidP="00CA5250">
      <w:pPr>
        <w:pStyle w:val="BookInfo"/>
      </w:pPr>
    </w:p>
    <w:p w14:paraId="1FDC7258" w14:textId="430FF762" w:rsidR="001C0A7E" w:rsidRDefault="001C0A7E" w:rsidP="00CA5250">
      <w:pPr>
        <w:pStyle w:val="BookInfo"/>
      </w:pPr>
      <w:r>
        <w:tab/>
      </w:r>
      <w:r w:rsidR="000450D5">
        <w:t xml:space="preserve">                </w:t>
      </w:r>
      <w:r>
        <w:t>BISAC</w:t>
      </w:r>
      <w:r w:rsidRPr="00C3112E">
        <w:t xml:space="preserve"> Category:</w:t>
      </w:r>
      <w:r w:rsidR="000450D5">
        <w:t xml:space="preserve">    </w:t>
      </w:r>
      <w:r w:rsidR="00FB0D2B">
        <w:t xml:space="preserve">   </w:t>
      </w:r>
      <w:r w:rsidR="0078088A">
        <w:t>BIO</w:t>
      </w:r>
      <w:r w:rsidR="005E72EF">
        <w:t>003000</w:t>
      </w:r>
      <w:r w:rsidR="0078088A">
        <w:t xml:space="preserve"> BIOGRAPHY &amp; AUTOBIOGRAPHY / </w:t>
      </w:r>
      <w:r w:rsidR="005E72EF">
        <w:t>Business</w:t>
      </w:r>
    </w:p>
    <w:p w14:paraId="671B4A12" w14:textId="10458022" w:rsidR="001C0A7E" w:rsidRDefault="00D24F98" w:rsidP="00CA5250">
      <w:pPr>
        <w:pStyle w:val="BookInfo"/>
      </w:pPr>
      <w:r>
        <w:t xml:space="preserve">                                                 </w:t>
      </w:r>
      <w:r w:rsidR="00FB0D2B">
        <w:t xml:space="preserve">   </w:t>
      </w:r>
      <w:r w:rsidR="005E72EF">
        <w:t>BIO026000 BIOGRAPHY &amp; AUTOBIOGRAPHY / Personal Memoirs</w:t>
      </w:r>
    </w:p>
    <w:p w14:paraId="3608E042" w14:textId="1EE18697" w:rsidR="005E72EF" w:rsidRPr="00C3112E" w:rsidRDefault="005E72EF" w:rsidP="00CA5250">
      <w:pPr>
        <w:pStyle w:val="BookInfo"/>
      </w:pPr>
      <w:r>
        <w:t xml:space="preserve">                                                 </w:t>
      </w:r>
      <w:r w:rsidR="00FB0D2B">
        <w:t xml:space="preserve">   </w:t>
      </w:r>
      <w:r>
        <w:t>BIO</w:t>
      </w:r>
      <w:r w:rsidR="00052CA2">
        <w:t>013000 BIOGRAPHY &amp; AUTOBIOGRAPHY / Rich &amp; Famous</w:t>
      </w:r>
    </w:p>
    <w:p w14:paraId="1CF585E8" w14:textId="77777777" w:rsidR="001C0A7E" w:rsidRDefault="001C0A7E" w:rsidP="001C0A7E">
      <w:pPr>
        <w:pStyle w:val="Heading2"/>
      </w:pPr>
      <w:r w:rsidRPr="00C3112E">
        <w:t>Descrip</w:t>
      </w:r>
      <w:r>
        <w:t>tion</w:t>
      </w:r>
    </w:p>
    <w:p w14:paraId="1AFE8A07" w14:textId="77777777" w:rsidR="00FB0D2B" w:rsidRPr="00FB0D2B" w:rsidRDefault="00FB0D2B" w:rsidP="00FB0D2B"/>
    <w:p w14:paraId="01651020" w14:textId="596AFE61" w:rsidR="00052CA2" w:rsidRPr="00052CA2" w:rsidRDefault="00052CA2" w:rsidP="00052CA2">
      <w:pPr>
        <w:rPr>
          <w:rFonts w:ascii="Georgia" w:hAnsi="Georgia"/>
          <w:b/>
          <w:bCs/>
        </w:rPr>
      </w:pPr>
      <w:r w:rsidRPr="00052CA2">
        <w:rPr>
          <w:rFonts w:ascii="Georgia" w:hAnsi="Georgia"/>
          <w:b/>
          <w:bCs/>
        </w:rPr>
        <w:t>The story of friends, family, hometown values – and an entrepreneur who changed American healthcare forever</w:t>
      </w:r>
      <w:r>
        <w:rPr>
          <w:rFonts w:ascii="Georgia" w:hAnsi="Georgia"/>
          <w:b/>
          <w:bCs/>
        </w:rPr>
        <w:t>.</w:t>
      </w:r>
    </w:p>
    <w:p w14:paraId="1D285BFE" w14:textId="77777777" w:rsidR="00052CA2" w:rsidRPr="00052CA2" w:rsidRDefault="00052CA2" w:rsidP="00052CA2">
      <w:pPr>
        <w:rPr>
          <w:rFonts w:ascii="Georgia" w:hAnsi="Georgia"/>
        </w:rPr>
      </w:pPr>
      <w:r w:rsidRPr="00052CA2">
        <w:rPr>
          <w:rFonts w:ascii="Georgia" w:hAnsi="Georgia"/>
        </w:rPr>
        <w:t>In 1961, David Jones and another young lawyer borrowed $1,000 each to build a nursing home. That modest investment turned into Humana: first the largest nursing home company in the U.S., then the largest hospital corporation, and today one of the nation’s largest health insurance companies, with 65,000 employees and a value of $65 billion.</w:t>
      </w:r>
    </w:p>
    <w:p w14:paraId="305DD3E0" w14:textId="77777777" w:rsidR="00052CA2" w:rsidRPr="00052CA2" w:rsidRDefault="00052CA2" w:rsidP="00052CA2">
      <w:pPr>
        <w:rPr>
          <w:rFonts w:ascii="Georgia" w:hAnsi="Georgia"/>
        </w:rPr>
      </w:pPr>
      <w:r w:rsidRPr="00052CA2">
        <w:rPr>
          <w:rFonts w:ascii="Georgia" w:hAnsi="Georgia"/>
        </w:rPr>
        <w:t>“I’ve always believed there’s nothing being done that can’t be done better,” Jones writes in this engaging account of American entrepreneurship. He also advocates hiring ordinary people who learn fast and get things done, rather than relying on expert credentials.</w:t>
      </w:r>
    </w:p>
    <w:p w14:paraId="1A960AFC" w14:textId="27E4C39E" w:rsidR="00052CA2" w:rsidRDefault="00052CA2" w:rsidP="00052CA2">
      <w:pPr>
        <w:rPr>
          <w:rFonts w:ascii="Georgia" w:hAnsi="Georgia"/>
        </w:rPr>
      </w:pPr>
      <w:r w:rsidRPr="00052CA2">
        <w:rPr>
          <w:rFonts w:ascii="Georgia" w:hAnsi="Georgia"/>
        </w:rPr>
        <w:t xml:space="preserve">But </w:t>
      </w:r>
      <w:r w:rsidRPr="00052CA2">
        <w:rPr>
          <w:rFonts w:ascii="Georgia" w:hAnsi="Georgia"/>
          <w:i/>
          <w:iCs/>
        </w:rPr>
        <w:t>DAVID A. JONES</w:t>
      </w:r>
      <w:r>
        <w:rPr>
          <w:rFonts w:ascii="Georgia" w:hAnsi="Georgia"/>
        </w:rPr>
        <w:t xml:space="preserve"> </w:t>
      </w:r>
      <w:r w:rsidRPr="00052CA2">
        <w:rPr>
          <w:rFonts w:ascii="Georgia" w:hAnsi="Georgia"/>
          <w:i/>
          <w:iCs/>
        </w:rPr>
        <w:t xml:space="preserve">Always </w:t>
      </w:r>
      <w:r>
        <w:rPr>
          <w:rFonts w:ascii="Georgia" w:hAnsi="Georgia"/>
          <w:i/>
          <w:iCs/>
        </w:rPr>
        <w:t>Mov</w:t>
      </w:r>
      <w:r w:rsidRPr="00052CA2">
        <w:rPr>
          <w:rFonts w:ascii="Georgia" w:hAnsi="Georgia"/>
          <w:i/>
          <w:iCs/>
        </w:rPr>
        <w:t xml:space="preserve">ing Forward </w:t>
      </w:r>
      <w:r w:rsidRPr="00052CA2">
        <w:rPr>
          <w:rFonts w:ascii="Georgia" w:hAnsi="Georgia"/>
        </w:rPr>
        <w:t>is about so much more:</w:t>
      </w:r>
    </w:p>
    <w:p w14:paraId="6EC90427" w14:textId="77777777" w:rsidR="00FB0D2B" w:rsidRPr="00052CA2" w:rsidRDefault="00FB0D2B" w:rsidP="00052CA2">
      <w:pPr>
        <w:rPr>
          <w:rFonts w:ascii="Georgia" w:hAnsi="Georgia"/>
        </w:rPr>
      </w:pPr>
    </w:p>
    <w:p w14:paraId="09303623" w14:textId="77777777" w:rsidR="00052CA2" w:rsidRPr="00052CA2" w:rsidRDefault="00052CA2" w:rsidP="00052CA2">
      <w:pPr>
        <w:pStyle w:val="ListParagraph"/>
        <w:numPr>
          <w:ilvl w:val="0"/>
          <w:numId w:val="2"/>
        </w:numPr>
        <w:rPr>
          <w:rFonts w:ascii="Georgia" w:hAnsi="Georgia"/>
        </w:rPr>
      </w:pPr>
      <w:r w:rsidRPr="00052CA2">
        <w:rPr>
          <w:rFonts w:ascii="Georgia" w:hAnsi="Georgia"/>
        </w:rPr>
        <w:t>The controversy over for-profit medicine: Jones explains why he was “proudly not non-profit.”</w:t>
      </w:r>
    </w:p>
    <w:p w14:paraId="19998A9C" w14:textId="77777777" w:rsidR="00052CA2" w:rsidRPr="00052CA2" w:rsidRDefault="00052CA2" w:rsidP="00052CA2">
      <w:pPr>
        <w:pStyle w:val="ListParagraph"/>
        <w:numPr>
          <w:ilvl w:val="0"/>
          <w:numId w:val="2"/>
        </w:numPr>
        <w:rPr>
          <w:rFonts w:ascii="Georgia" w:hAnsi="Georgia"/>
        </w:rPr>
      </w:pPr>
      <w:r w:rsidRPr="00052CA2">
        <w:rPr>
          <w:rFonts w:ascii="Georgia" w:hAnsi="Georgia"/>
        </w:rPr>
        <w:t>The artificial heart: The world watched as a Humana team implanted the Jarvik-7 into a man who lived 620 days.</w:t>
      </w:r>
    </w:p>
    <w:p w14:paraId="3267531C" w14:textId="77777777" w:rsidR="00052CA2" w:rsidRPr="00052CA2" w:rsidRDefault="00052CA2" w:rsidP="00052CA2">
      <w:pPr>
        <w:pStyle w:val="ListParagraph"/>
        <w:numPr>
          <w:ilvl w:val="0"/>
          <w:numId w:val="2"/>
        </w:numPr>
        <w:rPr>
          <w:rFonts w:ascii="Georgia" w:hAnsi="Georgia"/>
        </w:rPr>
      </w:pPr>
      <w:r w:rsidRPr="00052CA2">
        <w:rPr>
          <w:rFonts w:ascii="Georgia" w:hAnsi="Georgia"/>
        </w:rPr>
        <w:t>A sixteen-year-long humanitarian mission: After the collapse of the Berlin wall and Eastern European economies, President George H. W. Bush asked Jones to help rebuild the Romanian healthcare system, which had been devastated by war and a corrupt dictator.</w:t>
      </w:r>
    </w:p>
    <w:p w14:paraId="40EC1F7E" w14:textId="77777777" w:rsidR="00052CA2" w:rsidRPr="00052CA2" w:rsidRDefault="00052CA2" w:rsidP="00052CA2">
      <w:pPr>
        <w:pStyle w:val="ListParagraph"/>
        <w:numPr>
          <w:ilvl w:val="0"/>
          <w:numId w:val="2"/>
        </w:numPr>
        <w:rPr>
          <w:rFonts w:ascii="Georgia" w:hAnsi="Georgia"/>
        </w:rPr>
      </w:pPr>
      <w:r w:rsidRPr="00052CA2">
        <w:rPr>
          <w:rFonts w:ascii="Georgia" w:hAnsi="Georgia"/>
        </w:rPr>
        <w:t>9/11: Jones and 23 Humana executives were at Ground Zero when the planes hit. They tell the harrowing story.</w:t>
      </w:r>
    </w:p>
    <w:p w14:paraId="3D80FD74" w14:textId="77777777" w:rsidR="00052CA2" w:rsidRPr="00052CA2" w:rsidRDefault="00052CA2" w:rsidP="00052CA2">
      <w:pPr>
        <w:pStyle w:val="ListParagraph"/>
        <w:numPr>
          <w:ilvl w:val="0"/>
          <w:numId w:val="2"/>
        </w:numPr>
        <w:rPr>
          <w:rFonts w:ascii="Georgia" w:hAnsi="Georgia"/>
        </w:rPr>
      </w:pPr>
      <w:r w:rsidRPr="00052CA2">
        <w:rPr>
          <w:rFonts w:ascii="Georgia" w:hAnsi="Georgia"/>
        </w:rPr>
        <w:t>Life lessons learned: For example, “Family first” and “You don’t have a clear idea unless it fits on the back of a business card.”</w:t>
      </w:r>
    </w:p>
    <w:p w14:paraId="188810AD" w14:textId="77777777" w:rsidR="00052CA2" w:rsidRPr="00052CA2" w:rsidRDefault="00052CA2" w:rsidP="00052CA2">
      <w:pPr>
        <w:pStyle w:val="ListParagraph"/>
        <w:numPr>
          <w:ilvl w:val="0"/>
          <w:numId w:val="2"/>
        </w:numPr>
        <w:rPr>
          <w:rFonts w:ascii="Georgia" w:hAnsi="Georgia"/>
        </w:rPr>
      </w:pPr>
      <w:r w:rsidRPr="00052CA2">
        <w:rPr>
          <w:rFonts w:ascii="Georgia" w:hAnsi="Georgia"/>
        </w:rPr>
        <w:t>Business failures as well as successes.</w:t>
      </w:r>
    </w:p>
    <w:p w14:paraId="36F485E7" w14:textId="77777777" w:rsidR="00052CA2" w:rsidRDefault="00052CA2" w:rsidP="00052CA2">
      <w:pPr>
        <w:rPr>
          <w:rFonts w:ascii="Georgia" w:hAnsi="Georgia"/>
        </w:rPr>
      </w:pPr>
      <w:r w:rsidRPr="00052CA2">
        <w:rPr>
          <w:rFonts w:ascii="Georgia" w:hAnsi="Georgia"/>
        </w:rPr>
        <w:t xml:space="preserve">Jones also was a great philanthropist, although mostly anonymously. His final legacy is one of the largest metropolitan parks completed this century – a project led by him and one of his sons in their hometown of Louisville, Kentucky. </w:t>
      </w:r>
    </w:p>
    <w:p w14:paraId="5DD7B067" w14:textId="77777777" w:rsidR="00D16B0C" w:rsidRDefault="00D16B0C" w:rsidP="00052CA2">
      <w:pPr>
        <w:rPr>
          <w:rFonts w:ascii="Georgia" w:hAnsi="Georgia"/>
        </w:rPr>
      </w:pPr>
    </w:p>
    <w:p w14:paraId="6B761126" w14:textId="3020544F" w:rsidR="00D16B0C" w:rsidRPr="00D16B0C" w:rsidRDefault="00D16B0C" w:rsidP="00D16B0C">
      <w:pPr>
        <w:shd w:val="clear" w:color="auto" w:fill="FFFFFF"/>
        <w:spacing w:after="225"/>
        <w:rPr>
          <w:rFonts w:ascii="Georgia" w:hAnsi="Georgia"/>
          <w:color w:val="333333"/>
          <w:sz w:val="22"/>
        </w:rPr>
      </w:pPr>
      <w:r w:rsidRPr="00052CA2">
        <w:rPr>
          <w:rFonts w:ascii="Georgia" w:hAnsi="Georgia"/>
          <w:b/>
          <w:bCs/>
          <w:color w:val="333333"/>
          <w:sz w:val="22"/>
        </w:rPr>
        <w:t>An inspiring autobiography of the man who co-founded Humana, gave away most of his billion-dollar fortune, and managed to get home for dinner almost every night</w:t>
      </w:r>
      <w:r>
        <w:rPr>
          <w:rFonts w:ascii="Georgia" w:hAnsi="Georgia"/>
          <w:b/>
          <w:bCs/>
          <w:color w:val="333333"/>
          <w:sz w:val="22"/>
        </w:rPr>
        <w:t>.</w:t>
      </w:r>
    </w:p>
    <w:p w14:paraId="5DFE716D" w14:textId="76E57970" w:rsidR="001C0A7E" w:rsidRPr="005A42CC" w:rsidRDefault="005A42CC" w:rsidP="005A42CC">
      <w:pPr>
        <w:pStyle w:val="Heading2"/>
      </w:pPr>
      <w:r>
        <w:t>Author</w:t>
      </w:r>
      <w:r w:rsidR="00052CA2">
        <w:t xml:space="preserve"> Credit</w:t>
      </w:r>
    </w:p>
    <w:p w14:paraId="3DF8EDCE" w14:textId="77777777" w:rsidR="00686B5E" w:rsidRDefault="00052CA2" w:rsidP="00052CA2">
      <w:pPr>
        <w:shd w:val="clear" w:color="auto" w:fill="FFFFFF"/>
        <w:spacing w:after="225"/>
        <w:rPr>
          <w:rFonts w:ascii="Georgia" w:hAnsi="Georgia"/>
          <w:color w:val="333333"/>
          <w:sz w:val="22"/>
        </w:rPr>
      </w:pPr>
      <w:r w:rsidRPr="000C17ED">
        <w:rPr>
          <w:rFonts w:ascii="Georgia" w:hAnsi="Georgia"/>
          <w:b/>
          <w:bCs/>
          <w:color w:val="333333"/>
          <w:sz w:val="22"/>
        </w:rPr>
        <w:t>David A. Jones</w:t>
      </w:r>
      <w:r w:rsidR="00686B5E" w:rsidRPr="000C17ED">
        <w:rPr>
          <w:rFonts w:ascii="Georgia" w:hAnsi="Georgia"/>
          <w:b/>
          <w:bCs/>
          <w:color w:val="333333"/>
          <w:sz w:val="22"/>
        </w:rPr>
        <w:t>, Sr</w:t>
      </w:r>
      <w:r w:rsidR="00686B5E">
        <w:rPr>
          <w:rFonts w:ascii="Georgia" w:hAnsi="Georgia"/>
          <w:color w:val="333333"/>
          <w:sz w:val="22"/>
        </w:rPr>
        <w:t>.</w:t>
      </w:r>
      <w:r w:rsidRPr="00052CA2">
        <w:rPr>
          <w:rFonts w:ascii="Georgia" w:hAnsi="Georgia"/>
          <w:color w:val="333333"/>
          <w:sz w:val="22"/>
        </w:rPr>
        <w:t xml:space="preserve"> was co-founder, </w:t>
      </w:r>
      <w:proofErr w:type="gramStart"/>
      <w:r w:rsidRPr="00052CA2">
        <w:rPr>
          <w:rFonts w:ascii="Georgia" w:hAnsi="Georgia"/>
          <w:color w:val="333333"/>
          <w:sz w:val="22"/>
        </w:rPr>
        <w:t>CEO</w:t>
      </w:r>
      <w:proofErr w:type="gramEnd"/>
      <w:r w:rsidRPr="00052CA2">
        <w:rPr>
          <w:rFonts w:ascii="Georgia" w:hAnsi="Georgia"/>
          <w:color w:val="333333"/>
          <w:sz w:val="22"/>
        </w:rPr>
        <w:t xml:space="preserve"> and chairman of the board of Humana. He retired in 2005. </w:t>
      </w:r>
    </w:p>
    <w:p w14:paraId="25873E4B" w14:textId="1B70ED94" w:rsidR="00052CA2" w:rsidRDefault="00052CA2" w:rsidP="00052CA2">
      <w:pPr>
        <w:shd w:val="clear" w:color="auto" w:fill="FFFFFF"/>
        <w:spacing w:after="225"/>
        <w:rPr>
          <w:rFonts w:ascii="Georgia" w:hAnsi="Georgia"/>
          <w:color w:val="333333"/>
          <w:sz w:val="22"/>
        </w:rPr>
      </w:pPr>
      <w:r w:rsidRPr="00935159">
        <w:rPr>
          <w:rFonts w:ascii="Georgia" w:hAnsi="Georgia"/>
          <w:b/>
          <w:bCs/>
          <w:color w:val="333333"/>
          <w:sz w:val="22"/>
        </w:rPr>
        <w:t xml:space="preserve">Bob Hill, </w:t>
      </w:r>
      <w:r w:rsidRPr="00935159">
        <w:rPr>
          <w:rFonts w:ascii="Georgia" w:hAnsi="Georgia"/>
          <w:color w:val="333333"/>
          <w:sz w:val="22"/>
        </w:rPr>
        <w:t>a Louisville writer</w:t>
      </w:r>
      <w:r w:rsidRPr="00052CA2">
        <w:rPr>
          <w:rFonts w:ascii="Georgia" w:hAnsi="Georgia"/>
          <w:color w:val="333333"/>
          <w:sz w:val="22"/>
        </w:rPr>
        <w:t xml:space="preserve">, helped </w:t>
      </w:r>
      <w:r w:rsidR="00D16B0C">
        <w:rPr>
          <w:rFonts w:ascii="Georgia" w:hAnsi="Georgia"/>
          <w:color w:val="333333"/>
          <w:sz w:val="22"/>
        </w:rPr>
        <w:t>Jones</w:t>
      </w:r>
      <w:r w:rsidRPr="00052CA2">
        <w:rPr>
          <w:rFonts w:ascii="Georgia" w:hAnsi="Georgia"/>
          <w:color w:val="333333"/>
          <w:sz w:val="22"/>
        </w:rPr>
        <w:t xml:space="preserve"> with this book. Hill has won many awards for his writing, including the Ernie Pyle Legacy Award, which recognizes the ability to connect with people and tell their stories. Hill did that for 33 years in 4,000 columns he wrote for the </w:t>
      </w:r>
      <w:r w:rsidRPr="000C17ED">
        <w:rPr>
          <w:rFonts w:ascii="Georgia" w:hAnsi="Georgia"/>
          <w:i/>
          <w:iCs/>
          <w:color w:val="333333"/>
          <w:sz w:val="22"/>
        </w:rPr>
        <w:t>Louisville Times</w:t>
      </w:r>
      <w:r w:rsidRPr="00052CA2">
        <w:rPr>
          <w:rFonts w:ascii="Georgia" w:hAnsi="Georgia"/>
          <w:color w:val="333333"/>
          <w:sz w:val="22"/>
        </w:rPr>
        <w:t xml:space="preserve"> and </w:t>
      </w:r>
      <w:r w:rsidR="00935159" w:rsidRPr="00935159">
        <w:rPr>
          <w:rFonts w:ascii="Georgia" w:hAnsi="Georgia"/>
          <w:i/>
          <w:iCs/>
          <w:color w:val="333333"/>
          <w:sz w:val="22"/>
        </w:rPr>
        <w:t xml:space="preserve">Louisville </w:t>
      </w:r>
      <w:r w:rsidRPr="000C17ED">
        <w:rPr>
          <w:rFonts w:ascii="Georgia" w:hAnsi="Georgia"/>
          <w:i/>
          <w:iCs/>
          <w:color w:val="333333"/>
          <w:sz w:val="22"/>
        </w:rPr>
        <w:t>Courier Journal</w:t>
      </w:r>
      <w:r w:rsidRPr="00052CA2">
        <w:rPr>
          <w:rFonts w:ascii="Georgia" w:hAnsi="Georgia"/>
          <w:color w:val="333333"/>
          <w:sz w:val="22"/>
        </w:rPr>
        <w:t>, and in the ten books he has authored. This was a joyous project for both Jones and Hill, as they swapped stories and discovered similarities in their early lives.</w:t>
      </w:r>
    </w:p>
    <w:p w14:paraId="5910CC53" w14:textId="11C7D37A" w:rsidR="00686B5E" w:rsidRDefault="00686B5E" w:rsidP="00686B5E">
      <w:pPr>
        <w:pStyle w:val="Heading2"/>
      </w:pPr>
      <w:r>
        <w:t>Contributors</w:t>
      </w:r>
    </w:p>
    <w:p w14:paraId="5999978A" w14:textId="50614745" w:rsidR="00686B5E" w:rsidRPr="00D16B0C" w:rsidRDefault="00686B5E" w:rsidP="00686B5E">
      <w:pPr>
        <w:pStyle w:val="NormalWeb"/>
        <w:shd w:val="clear" w:color="auto" w:fill="FFFFFF"/>
        <w:spacing w:before="0" w:beforeAutospacing="0" w:after="210" w:afterAutospacing="0"/>
        <w:rPr>
          <w:rFonts w:ascii="Georgia" w:hAnsi="Georgia" w:cs="Arial"/>
          <w:color w:val="0F1111"/>
          <w:sz w:val="22"/>
          <w:szCs w:val="22"/>
        </w:rPr>
      </w:pPr>
      <w:r w:rsidRPr="00D16B0C">
        <w:rPr>
          <w:rFonts w:ascii="Georgia" w:hAnsi="Georgia"/>
          <w:b/>
          <w:bCs/>
          <w:sz w:val="22"/>
          <w:szCs w:val="22"/>
        </w:rPr>
        <w:t>David A. Jones, Jr.</w:t>
      </w:r>
      <w:r w:rsidRPr="00D16B0C">
        <w:rPr>
          <w:rFonts w:ascii="Georgia" w:hAnsi="Georgia"/>
          <w:sz w:val="22"/>
          <w:szCs w:val="22"/>
        </w:rPr>
        <w:t xml:space="preserve"> </w:t>
      </w:r>
      <w:r w:rsidRPr="00D16B0C">
        <w:rPr>
          <w:rFonts w:ascii="Georgia" w:hAnsi="Georgia"/>
          <w:b/>
          <w:bCs/>
          <w:sz w:val="22"/>
          <w:szCs w:val="22"/>
        </w:rPr>
        <w:t>(Editor)</w:t>
      </w:r>
      <w:r w:rsidRPr="00D16B0C">
        <w:rPr>
          <w:rFonts w:ascii="Georgia" w:hAnsi="Georgia"/>
          <w:sz w:val="22"/>
          <w:szCs w:val="22"/>
        </w:rPr>
        <w:t xml:space="preserve">, and family representative for his father’s memoir project. </w:t>
      </w:r>
      <w:r w:rsidRPr="00D16B0C">
        <w:rPr>
          <w:rFonts w:ascii="Georgia" w:hAnsi="Georgia" w:cs="Arial"/>
          <w:color w:val="0F1111"/>
          <w:sz w:val="22"/>
          <w:szCs w:val="22"/>
        </w:rPr>
        <w:t>David's current passions include improving end-of-life care for patients, their families and community caregivers; preserving, and learning to play, American roots music; supporting student-focused improvement in public education; and rejuvenating local journalism.</w:t>
      </w:r>
      <w:r w:rsidRPr="00D16B0C">
        <w:rPr>
          <w:rFonts w:ascii="Georgia" w:hAnsi="Georgia" w:cs="Arial"/>
          <w:color w:val="0F1111"/>
          <w:sz w:val="22"/>
          <w:szCs w:val="22"/>
        </w:rPr>
        <w:br/>
      </w:r>
      <w:r w:rsidRPr="00D16B0C">
        <w:rPr>
          <w:rFonts w:ascii="Georgia" w:hAnsi="Georgia" w:cs="Arial"/>
          <w:color w:val="0F1111"/>
          <w:sz w:val="22"/>
          <w:szCs w:val="22"/>
        </w:rPr>
        <w:br/>
        <w:t>He co-founded Chrysalis Ventures in 1993 in Louisville, KY, in the belief that focused financing for entrepreneurs was lacking “between the coasts.” This belief arose early, as he watched his father found and lead Humana Inc. – whose board he joined in 1993 when the company exited its industry-leading hospital business and re-invented itself as an insurer.</w:t>
      </w:r>
    </w:p>
    <w:p w14:paraId="7457601F" w14:textId="51E853A9" w:rsidR="00686B5E" w:rsidRPr="00D16B0C" w:rsidRDefault="00686B5E" w:rsidP="00686B5E">
      <w:pPr>
        <w:pStyle w:val="NormalWeb"/>
        <w:shd w:val="clear" w:color="auto" w:fill="FFFFFF"/>
        <w:spacing w:before="0" w:beforeAutospacing="0" w:after="210" w:afterAutospacing="0"/>
        <w:rPr>
          <w:rFonts w:ascii="Georgia" w:hAnsi="Georgia" w:cs="Arial"/>
          <w:color w:val="0F1111"/>
          <w:sz w:val="22"/>
          <w:szCs w:val="22"/>
        </w:rPr>
      </w:pPr>
      <w:r w:rsidRPr="00D16B0C">
        <w:rPr>
          <w:rFonts w:ascii="Georgia" w:hAnsi="Georgia" w:cs="Arial"/>
          <w:color w:val="0F1111"/>
          <w:sz w:val="22"/>
          <w:szCs w:val="22"/>
        </w:rPr>
        <w:t xml:space="preserve">At Chrysalis David has partnered with young </w:t>
      </w:r>
      <w:r w:rsidR="00D16B0C" w:rsidRPr="00D16B0C">
        <w:rPr>
          <w:rFonts w:ascii="Georgia" w:hAnsi="Georgia" w:cs="Arial"/>
          <w:color w:val="0F1111"/>
          <w:sz w:val="22"/>
          <w:szCs w:val="22"/>
        </w:rPr>
        <w:t>entrepreneurial companies</w:t>
      </w:r>
      <w:r w:rsidRPr="00D16B0C">
        <w:rPr>
          <w:rFonts w:ascii="Georgia" w:hAnsi="Georgia" w:cs="Arial"/>
          <w:color w:val="0F1111"/>
          <w:sz w:val="22"/>
          <w:szCs w:val="22"/>
        </w:rPr>
        <w:t xml:space="preserve"> in healthcare, education, telecommunications, and location-based entertainment. He’s continued to serve on Humana’s board, chairing it through the founders’ transition and now leading its governance committee. He is the eldest son of David A. Jones, Sr.</w:t>
      </w:r>
    </w:p>
    <w:p w14:paraId="7931D414" w14:textId="529AB422" w:rsidR="00686B5E" w:rsidRPr="00D16B0C" w:rsidRDefault="00686B5E" w:rsidP="00D16B0C">
      <w:pPr>
        <w:pStyle w:val="NormalWeb"/>
        <w:shd w:val="clear" w:color="auto" w:fill="FFFFFF"/>
        <w:spacing w:before="0" w:beforeAutospacing="0" w:after="210" w:afterAutospacing="0"/>
        <w:rPr>
          <w:rFonts w:ascii="Georgia" w:hAnsi="Georgia" w:cs="Arial"/>
          <w:color w:val="0F1111"/>
          <w:sz w:val="22"/>
          <w:szCs w:val="22"/>
        </w:rPr>
      </w:pPr>
      <w:r w:rsidRPr="00D16B0C">
        <w:rPr>
          <w:rStyle w:val="a-text-bold"/>
          <w:rFonts w:ascii="Georgia" w:hAnsi="Georgia" w:cs="Arial"/>
          <w:b/>
          <w:bCs/>
          <w:color w:val="0F1111"/>
          <w:sz w:val="22"/>
          <w:szCs w:val="22"/>
        </w:rPr>
        <w:t>Jill Johnson Keeney (Editor)</w:t>
      </w:r>
      <w:r w:rsidR="000B2DA8">
        <w:rPr>
          <w:rFonts w:ascii="Georgia" w:hAnsi="Georgia" w:cs="Arial"/>
          <w:b/>
          <w:bCs/>
          <w:color w:val="0F1111"/>
          <w:sz w:val="22"/>
          <w:szCs w:val="22"/>
        </w:rPr>
        <w:t xml:space="preserve"> </w:t>
      </w:r>
      <w:r w:rsidR="000450D5">
        <w:rPr>
          <w:rFonts w:ascii="Georgia" w:hAnsi="Georgia" w:cs="Arial"/>
          <w:color w:val="0F1111"/>
          <w:sz w:val="22"/>
          <w:szCs w:val="22"/>
        </w:rPr>
        <w:t xml:space="preserve">Founder of Moocow Communications, </w:t>
      </w:r>
      <w:r w:rsidRPr="00D16B0C">
        <w:rPr>
          <w:rFonts w:ascii="Georgia" w:hAnsi="Georgia" w:cs="Arial"/>
          <w:color w:val="0F1111"/>
          <w:sz w:val="22"/>
          <w:szCs w:val="22"/>
        </w:rPr>
        <w:t xml:space="preserve">Editor and writer at New West, California, and </w:t>
      </w:r>
      <w:r w:rsidRPr="00935159">
        <w:rPr>
          <w:rFonts w:ascii="Georgia" w:hAnsi="Georgia" w:cs="Arial"/>
          <w:i/>
          <w:iCs/>
          <w:color w:val="0F1111"/>
          <w:sz w:val="22"/>
          <w:szCs w:val="22"/>
        </w:rPr>
        <w:t>Ms.</w:t>
      </w:r>
      <w:r w:rsidRPr="00D16B0C">
        <w:rPr>
          <w:rFonts w:ascii="Georgia" w:hAnsi="Georgia" w:cs="Arial"/>
          <w:color w:val="0F1111"/>
          <w:sz w:val="22"/>
          <w:szCs w:val="22"/>
        </w:rPr>
        <w:t xml:space="preserve"> magazines</w:t>
      </w:r>
      <w:r w:rsidR="00935159">
        <w:rPr>
          <w:rFonts w:ascii="Georgia" w:hAnsi="Georgia" w:cs="Arial"/>
          <w:color w:val="0F1111"/>
          <w:sz w:val="22"/>
          <w:szCs w:val="22"/>
        </w:rPr>
        <w:t>,</w:t>
      </w:r>
      <w:r w:rsidRPr="00D16B0C">
        <w:rPr>
          <w:rFonts w:ascii="Georgia" w:hAnsi="Georgia" w:cs="Arial"/>
          <w:color w:val="0F1111"/>
          <w:sz w:val="22"/>
          <w:szCs w:val="22"/>
        </w:rPr>
        <w:t xml:space="preserve"> </w:t>
      </w:r>
      <w:r w:rsidRPr="00935159">
        <w:rPr>
          <w:rFonts w:ascii="Georgia" w:hAnsi="Georgia" w:cs="Arial"/>
          <w:i/>
          <w:iCs/>
          <w:color w:val="0F1111"/>
          <w:sz w:val="22"/>
          <w:szCs w:val="22"/>
        </w:rPr>
        <w:t>The Louisville Courier</w:t>
      </w:r>
      <w:r w:rsidR="00935159" w:rsidRPr="00935159">
        <w:rPr>
          <w:rFonts w:ascii="Georgia" w:hAnsi="Georgia" w:cs="Arial"/>
          <w:i/>
          <w:iCs/>
          <w:color w:val="0F1111"/>
          <w:sz w:val="22"/>
          <w:szCs w:val="22"/>
        </w:rPr>
        <w:t xml:space="preserve"> </w:t>
      </w:r>
      <w:r w:rsidRPr="00935159">
        <w:rPr>
          <w:rFonts w:ascii="Georgia" w:hAnsi="Georgia" w:cs="Arial"/>
          <w:i/>
          <w:iCs/>
          <w:color w:val="0F1111"/>
          <w:sz w:val="22"/>
          <w:szCs w:val="22"/>
        </w:rPr>
        <w:t>Journal</w:t>
      </w:r>
      <w:r w:rsidRPr="00D16B0C">
        <w:rPr>
          <w:rFonts w:ascii="Georgia" w:hAnsi="Georgia" w:cs="Arial"/>
          <w:color w:val="0F1111"/>
          <w:sz w:val="22"/>
          <w:szCs w:val="22"/>
        </w:rPr>
        <w:t xml:space="preserve"> </w:t>
      </w:r>
      <w:r w:rsidR="00935159">
        <w:rPr>
          <w:rFonts w:ascii="Georgia" w:hAnsi="Georgia" w:cs="Arial"/>
          <w:color w:val="0F1111"/>
          <w:sz w:val="22"/>
          <w:szCs w:val="22"/>
        </w:rPr>
        <w:t>and a c</w:t>
      </w:r>
      <w:r w:rsidRPr="00D16B0C">
        <w:rPr>
          <w:rFonts w:ascii="Georgia" w:hAnsi="Georgia" w:cs="Arial"/>
          <w:color w:val="0F1111"/>
          <w:sz w:val="22"/>
          <w:szCs w:val="22"/>
        </w:rPr>
        <w:t>ommunications consultant at Humana</w:t>
      </w:r>
      <w:r w:rsidR="000B2DA8">
        <w:rPr>
          <w:rFonts w:ascii="Georgia" w:hAnsi="Georgia" w:cs="Arial"/>
          <w:color w:val="0F1111"/>
          <w:sz w:val="22"/>
          <w:szCs w:val="22"/>
        </w:rPr>
        <w:t>.</w:t>
      </w:r>
    </w:p>
    <w:p w14:paraId="47C2640C" w14:textId="58A01553" w:rsidR="00686B5E" w:rsidRPr="00935159" w:rsidRDefault="00686B5E" w:rsidP="00686B5E">
      <w:pPr>
        <w:rPr>
          <w:rFonts w:ascii="Georgia" w:hAnsi="Georgia"/>
          <w:sz w:val="22"/>
          <w:szCs w:val="22"/>
        </w:rPr>
      </w:pPr>
      <w:r w:rsidRPr="00D16B0C">
        <w:rPr>
          <w:rFonts w:ascii="Georgia" w:hAnsi="Georgia"/>
          <w:b/>
          <w:bCs/>
          <w:sz w:val="22"/>
          <w:szCs w:val="22"/>
        </w:rPr>
        <w:t>Julia Comer, book designer</w:t>
      </w:r>
      <w:r w:rsidR="00935159">
        <w:rPr>
          <w:rFonts w:ascii="Georgia" w:hAnsi="Georgia"/>
          <w:b/>
          <w:bCs/>
          <w:sz w:val="22"/>
          <w:szCs w:val="22"/>
        </w:rPr>
        <w:t xml:space="preserve">, </w:t>
      </w:r>
      <w:r w:rsidR="00935159">
        <w:rPr>
          <w:rFonts w:ascii="Georgia" w:hAnsi="Georgia"/>
          <w:sz w:val="22"/>
          <w:szCs w:val="22"/>
        </w:rPr>
        <w:t>b</w:t>
      </w:r>
      <w:r w:rsidR="00F02538" w:rsidRPr="00D16B0C">
        <w:rPr>
          <w:rFonts w:ascii="Georgia" w:hAnsi="Georgia" w:cs="Arial"/>
          <w:color w:val="0F1111"/>
          <w:sz w:val="22"/>
          <w:szCs w:val="22"/>
          <w:shd w:val="clear" w:color="auto" w:fill="FFFFFF"/>
        </w:rPr>
        <w:t>orn and educated in Europe and Israel, Julia Comer has lived all over the world but calls Louisville,</w:t>
      </w:r>
      <w:r w:rsidR="00D16B0C" w:rsidRPr="00D16B0C">
        <w:rPr>
          <w:rFonts w:ascii="Georgia" w:hAnsi="Georgia" w:cs="Arial"/>
          <w:color w:val="0F1111"/>
          <w:sz w:val="22"/>
          <w:szCs w:val="22"/>
        </w:rPr>
        <w:t xml:space="preserve"> </w:t>
      </w:r>
      <w:r w:rsidR="00F02538" w:rsidRPr="00D16B0C">
        <w:rPr>
          <w:rFonts w:ascii="Georgia" w:hAnsi="Georgia" w:cs="Arial"/>
          <w:color w:val="0F1111"/>
          <w:sz w:val="22"/>
          <w:szCs w:val="22"/>
          <w:shd w:val="clear" w:color="auto" w:fill="FFFFFF"/>
        </w:rPr>
        <w:t>Kentucky her home. Her passion for design and art has guided a visual arts career that has</w:t>
      </w:r>
      <w:r w:rsidR="00935159">
        <w:rPr>
          <w:rFonts w:ascii="Georgia" w:hAnsi="Georgia" w:cs="Arial"/>
          <w:color w:val="0F1111"/>
          <w:sz w:val="22"/>
          <w:szCs w:val="22"/>
        </w:rPr>
        <w:t xml:space="preserve"> </w:t>
      </w:r>
      <w:r w:rsidR="00F02538" w:rsidRPr="00D16B0C">
        <w:rPr>
          <w:rFonts w:ascii="Georgia" w:hAnsi="Georgia" w:cs="Arial"/>
          <w:color w:val="0F1111"/>
          <w:sz w:val="22"/>
          <w:szCs w:val="22"/>
          <w:shd w:val="clear" w:color="auto" w:fill="FFFFFF"/>
        </w:rPr>
        <w:t>included many years of graphic design practice and interior projects.</w:t>
      </w:r>
      <w:r w:rsidR="00D16B0C" w:rsidRPr="00D16B0C">
        <w:rPr>
          <w:rFonts w:ascii="Georgia" w:hAnsi="Georgia" w:cs="Arial"/>
          <w:color w:val="0F1111"/>
          <w:sz w:val="22"/>
          <w:szCs w:val="22"/>
        </w:rPr>
        <w:t xml:space="preserve"> </w:t>
      </w:r>
      <w:r w:rsidR="00F02538" w:rsidRPr="00D16B0C">
        <w:rPr>
          <w:rFonts w:ascii="Georgia" w:hAnsi="Georgia" w:cs="Arial"/>
          <w:color w:val="0F1111"/>
          <w:sz w:val="22"/>
          <w:szCs w:val="22"/>
          <w:shd w:val="clear" w:color="auto" w:fill="FFFFFF"/>
        </w:rPr>
        <w:t xml:space="preserve">Inspired and informed by her vast experience of fine art and craft, she curated and managed Objects of Desire and </w:t>
      </w:r>
      <w:proofErr w:type="spellStart"/>
      <w:r w:rsidR="00F02538" w:rsidRPr="00D16B0C">
        <w:rPr>
          <w:rFonts w:ascii="Georgia" w:hAnsi="Georgia" w:cs="Arial"/>
          <w:color w:val="0F1111"/>
          <w:sz w:val="22"/>
          <w:szCs w:val="22"/>
          <w:shd w:val="clear" w:color="auto" w:fill="FFFFFF"/>
        </w:rPr>
        <w:t>Flõ</w:t>
      </w:r>
      <w:proofErr w:type="spellEnd"/>
      <w:r w:rsidR="00F02538" w:rsidRPr="00D16B0C">
        <w:rPr>
          <w:rFonts w:ascii="Georgia" w:hAnsi="Georgia" w:cs="Arial"/>
          <w:color w:val="0F1111"/>
          <w:sz w:val="22"/>
          <w:szCs w:val="22"/>
          <w:shd w:val="clear" w:color="auto" w:fill="FFFFFF"/>
        </w:rPr>
        <w:t xml:space="preserve"> galleries creating her own line of sculptural jewelry. Julia’s work includes numerous projects including book design, branding, visual identity, environmental design, print, and web.</w:t>
      </w:r>
    </w:p>
    <w:p w14:paraId="24670414" w14:textId="77777777" w:rsidR="00935159" w:rsidRDefault="00935159" w:rsidP="001C0A7E">
      <w:pPr>
        <w:pStyle w:val="Heading2"/>
      </w:pPr>
    </w:p>
    <w:p w14:paraId="41DC4438" w14:textId="105EEAEB" w:rsidR="001C0A7E" w:rsidRPr="00C3112E" w:rsidRDefault="001C0A7E" w:rsidP="001C0A7E">
      <w:pPr>
        <w:pStyle w:val="Heading2"/>
      </w:pPr>
      <w:r>
        <w:t>Publicity/Reviews</w:t>
      </w:r>
    </w:p>
    <w:p w14:paraId="2AA6CF8D"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Pr>
          <w:rFonts w:eastAsia="Arial Unicode MS" w:cs="Arial Unicode MS"/>
          <w:color w:val="000000"/>
          <w:szCs w:val="20"/>
        </w:rPr>
        <w:t>KIRKUS Review</w:t>
      </w:r>
    </w:p>
    <w:p w14:paraId="5C7527FE" w14:textId="6B4DE2F6"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Pr>
          <w:rFonts w:eastAsia="Arial Unicode MS" w:cs="Arial Unicode MS"/>
          <w:color w:val="000000"/>
          <w:szCs w:val="20"/>
        </w:rPr>
        <w:t xml:space="preserve">Clarion </w:t>
      </w:r>
      <w:r w:rsidR="0043466A">
        <w:rPr>
          <w:rFonts w:eastAsia="Arial Unicode MS" w:cs="Arial Unicode MS"/>
          <w:color w:val="000000"/>
          <w:szCs w:val="20"/>
        </w:rPr>
        <w:t>Foreword</w:t>
      </w:r>
      <w:r>
        <w:rPr>
          <w:rFonts w:eastAsia="Arial Unicode MS" w:cs="Arial Unicode MS"/>
          <w:color w:val="000000"/>
          <w:szCs w:val="20"/>
        </w:rPr>
        <w:t xml:space="preserve"> Reviews</w:t>
      </w:r>
    </w:p>
    <w:p w14:paraId="158C17F6" w14:textId="77777777" w:rsidR="001C0A7E" w:rsidRDefault="001C0A7E" w:rsidP="001C0A7E">
      <w:pPr>
        <w:pStyle w:val="Heading2"/>
      </w:pPr>
      <w:r>
        <w:t>Awards</w:t>
      </w:r>
    </w:p>
    <w:p w14:paraId="7A302E64" w14:textId="77777777" w:rsidR="001C0A7E" w:rsidRPr="00C3112E" w:rsidRDefault="001C0A7E" w:rsidP="001C0A7E">
      <w:pPr>
        <w:pStyle w:val="Heading2"/>
      </w:pPr>
      <w:r w:rsidRPr="00C3112E">
        <w:t>Author Appearances</w:t>
      </w:r>
    </w:p>
    <w:p w14:paraId="6F9A5D79" w14:textId="51314330" w:rsidR="001C0A7E" w:rsidRDefault="003A75AD"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Pr>
          <w:rFonts w:eastAsia="Arial Unicode MS" w:cs="Arial Unicode MS"/>
          <w:color w:val="000000"/>
          <w:szCs w:val="20"/>
        </w:rPr>
        <w:t xml:space="preserve">October 16, 2023, Kentucky Author’s Forum, </w:t>
      </w:r>
      <w:r w:rsidR="00C755BC" w:rsidRPr="00C755BC">
        <w:rPr>
          <w:rFonts w:eastAsia="Arial Unicode MS" w:cs="Arial Unicode MS"/>
          <w:color w:val="000000"/>
          <w:szCs w:val="20"/>
        </w:rPr>
        <w:t>https://kentuckyauthorforum.com/</w:t>
      </w:r>
    </w:p>
    <w:p w14:paraId="507D9036" w14:textId="6EA342B5" w:rsidR="003A75AD" w:rsidRPr="00C3112E" w:rsidRDefault="00C755BC"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Pr>
          <w:rFonts w:eastAsia="Arial Unicode MS" w:cs="Arial Unicode MS"/>
          <w:color w:val="000000"/>
          <w:szCs w:val="20"/>
        </w:rPr>
        <w:t xml:space="preserve">December 7, 2023 The </w:t>
      </w:r>
      <w:proofErr w:type="spellStart"/>
      <w:r w:rsidR="003A75AD">
        <w:rPr>
          <w:rFonts w:eastAsia="Arial Unicode MS" w:cs="Arial Unicode MS"/>
          <w:color w:val="000000"/>
          <w:szCs w:val="20"/>
        </w:rPr>
        <w:t>Filson</w:t>
      </w:r>
      <w:proofErr w:type="spellEnd"/>
      <w:r w:rsidR="003A75AD">
        <w:rPr>
          <w:rFonts w:eastAsia="Arial Unicode MS" w:cs="Arial Unicode MS"/>
          <w:color w:val="000000"/>
          <w:szCs w:val="20"/>
        </w:rPr>
        <w:t xml:space="preserve"> Historical Society </w:t>
      </w:r>
      <w:r w:rsidRPr="00C755BC">
        <w:rPr>
          <w:rFonts w:eastAsia="Arial Unicode MS" w:cs="Arial Unicode MS"/>
          <w:color w:val="000000"/>
          <w:szCs w:val="20"/>
        </w:rPr>
        <w:t>https://filsonhistorical.org/</w:t>
      </w:r>
    </w:p>
    <w:p w14:paraId="1000CB3E" w14:textId="77777777" w:rsidR="001C0A7E" w:rsidRDefault="001C0A7E" w:rsidP="001C0A7E">
      <w:pPr>
        <w:pStyle w:val="Heading2"/>
      </w:pPr>
      <w:r>
        <w:t>Distribution</w:t>
      </w:r>
    </w:p>
    <w:p w14:paraId="0981CCBD" w14:textId="4543E9CF"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sidRPr="00C3112E">
        <w:rPr>
          <w:rFonts w:eastAsia="Arial Unicode MS" w:cs="Arial Unicode MS"/>
          <w:color w:val="000000"/>
          <w:szCs w:val="20"/>
        </w:rPr>
        <w:t>Baker &amp; Taylor and Ingram</w:t>
      </w:r>
    </w:p>
    <w:p w14:paraId="53981F83"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rPr>
          <w:rFonts w:eastAsia="Arial Unicode MS" w:cs="Arial Unicode MS"/>
          <w:color w:val="000000"/>
          <w:szCs w:val="20"/>
        </w:rPr>
      </w:pPr>
      <w:r>
        <w:rPr>
          <w:rFonts w:eastAsia="Arial Unicode MS" w:cs="Arial Unicode MS"/>
          <w:color w:val="000000"/>
          <w:szCs w:val="20"/>
        </w:rPr>
        <w:t>Popular Internet outlets</w:t>
      </w:r>
    </w:p>
    <w:p w14:paraId="0DFDCEEB" w14:textId="77777777" w:rsidR="001C0A7E" w:rsidRDefault="001C0A7E" w:rsidP="001C0A7E">
      <w:pPr>
        <w:pStyle w:val="Heading2"/>
      </w:pPr>
      <w:r>
        <w:t>Media Contact</w:t>
      </w:r>
    </w:p>
    <w:p w14:paraId="5CF7B72E" w14:textId="3B8D8E0C" w:rsidR="001C0A7E" w:rsidRDefault="001C0A7E" w:rsidP="001C0A7E">
      <w:r>
        <w:t>John Clark, publisher Old Stone Press</w:t>
      </w:r>
      <w:r w:rsidR="003426E7">
        <w:t xml:space="preserve">                    </w:t>
      </w:r>
    </w:p>
    <w:p w14:paraId="263B4730" w14:textId="2FC61558" w:rsidR="001C0A7E" w:rsidRDefault="001C0A7E" w:rsidP="001C0A7E">
      <w:r>
        <w:t xml:space="preserve">Email:  </w:t>
      </w:r>
      <w:hyperlink r:id="rId8" w:history="1">
        <w:r w:rsidRPr="00441D84">
          <w:rPr>
            <w:rStyle w:val="Hyperlink"/>
          </w:rPr>
          <w:t>john@oldstonepress.com</w:t>
        </w:r>
      </w:hyperlink>
      <w:r w:rsidR="003426E7">
        <w:rPr>
          <w:rStyle w:val="Hyperlink"/>
        </w:rPr>
        <w:t xml:space="preserve">                        </w:t>
      </w:r>
    </w:p>
    <w:p w14:paraId="4B26D05B" w14:textId="103618A2" w:rsidR="001C0A7E" w:rsidRDefault="001C0A7E" w:rsidP="001C0A7E">
      <w:r>
        <w:t>Phone: 502.693.1506</w:t>
      </w:r>
      <w:r w:rsidR="003426E7">
        <w:t xml:space="preserve">                                               </w:t>
      </w:r>
    </w:p>
    <w:p w14:paraId="798172D7" w14:textId="77777777" w:rsidR="00AC03AB" w:rsidRDefault="00AC03AB" w:rsidP="001C0A7E"/>
    <w:p w14:paraId="0F29CD5A" w14:textId="44322F98" w:rsidR="003426E7" w:rsidRDefault="003426E7" w:rsidP="001C0A7E">
      <w:r>
        <w:t xml:space="preserve">Dan </w:t>
      </w:r>
      <w:proofErr w:type="spellStart"/>
      <w:r>
        <w:t>Hartlage</w:t>
      </w:r>
      <w:proofErr w:type="spellEnd"/>
      <w:r w:rsidR="00AC03AB">
        <w:t>, Guthrie/Mayes (</w:t>
      </w:r>
      <w:proofErr w:type="spellStart"/>
      <w:r w:rsidR="00AC03AB">
        <w:t>gmPR</w:t>
      </w:r>
      <w:proofErr w:type="spellEnd"/>
      <w:r w:rsidR="00AC03AB">
        <w:t>)</w:t>
      </w:r>
    </w:p>
    <w:p w14:paraId="6A0BF49A" w14:textId="49A0E08F" w:rsidR="00AC03AB" w:rsidRDefault="00AC03AB" w:rsidP="001C0A7E">
      <w:r>
        <w:t xml:space="preserve">Email: </w:t>
      </w:r>
      <w:hyperlink r:id="rId9" w:history="1">
        <w:r w:rsidRPr="00D36F70">
          <w:rPr>
            <w:rStyle w:val="Hyperlink"/>
          </w:rPr>
          <w:t>dhartlage@guthriemayes.com</w:t>
        </w:r>
      </w:hyperlink>
    </w:p>
    <w:p w14:paraId="74073A63" w14:textId="1694EDC4" w:rsidR="00AC03AB" w:rsidRDefault="00AC03AB" w:rsidP="001C0A7E">
      <w:r>
        <w:t>Phone: 502.741.0969</w:t>
      </w:r>
    </w:p>
    <w:p w14:paraId="2B141DAF" w14:textId="77777777" w:rsidR="001C0A7E" w:rsidRDefault="001C0A7E" w:rsidP="001C0A7E">
      <w:pPr>
        <w:pStyle w:val="Heading2"/>
      </w:pPr>
      <w:r>
        <w:t>Marketing Materials</w:t>
      </w:r>
    </w:p>
    <w:p w14:paraId="3DC38842" w14:textId="77777777" w:rsidR="001C0A7E" w:rsidRDefault="001C0A7E" w:rsidP="001C0A7E">
      <w:r>
        <w:t>High-resolution cover images are available from Old Stone Press</w:t>
      </w:r>
    </w:p>
    <w:p w14:paraId="114F22F9" w14:textId="77777777" w:rsidR="001C0A7E" w:rsidRDefault="001C0A7E" w:rsidP="001C0A7E">
      <w:pPr>
        <w:pStyle w:val="Heading2"/>
      </w:pPr>
      <w:r>
        <w:t>Websites/</w:t>
      </w:r>
      <w:proofErr w:type="gramStart"/>
      <w:r>
        <w:t>Social Media</w:t>
      </w:r>
      <w:proofErr w:type="gramEnd"/>
      <w:r>
        <w:t xml:space="preserve"> </w:t>
      </w:r>
    </w:p>
    <w:p w14:paraId="7C3358F9" w14:textId="4E6980DB" w:rsidR="001C0A7E" w:rsidRDefault="00000000" w:rsidP="001C0A7E">
      <w:hyperlink r:id="rId10" w:history="1">
        <w:r w:rsidR="003A75AD" w:rsidRPr="00D36F70">
          <w:rPr>
            <w:rStyle w:val="Hyperlink"/>
          </w:rPr>
          <w:t>www.oldstoneopress.com</w:t>
        </w:r>
      </w:hyperlink>
    </w:p>
    <w:p w14:paraId="09478520" w14:textId="2E756914" w:rsidR="001C0A7E" w:rsidRPr="00CA6EF0" w:rsidRDefault="001C0A7E" w:rsidP="001C0A7E">
      <w:pPr>
        <w:rPr>
          <w:rFonts w:eastAsia="Arial Unicode MS" w:cs="Arial Unicode MS"/>
          <w:szCs w:val="20"/>
        </w:rPr>
      </w:pPr>
      <w:r>
        <w:t xml:space="preserve">Facebook </w:t>
      </w:r>
      <w:r w:rsidR="0018508D">
        <w:t xml:space="preserve">and </w:t>
      </w:r>
      <w:r>
        <w:t>Twitter</w:t>
      </w:r>
      <w:r w:rsidR="0018508D">
        <w:t xml:space="preserve"> @</w:t>
      </w:r>
      <w:r w:rsidR="003A75AD">
        <w:t>oldstoneclark</w:t>
      </w:r>
    </w:p>
    <w:sectPr w:rsidR="001C0A7E" w:rsidRPr="00CA6EF0" w:rsidSect="001C0A7E">
      <w:headerReference w:type="default" r:id="rId11"/>
      <w:footerReference w:type="default" r:id="rId12"/>
      <w:pgSz w:w="12240" w:h="15840"/>
      <w:pgMar w:top="2016"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CA054" w14:textId="77777777" w:rsidR="00CB0BA4" w:rsidRDefault="00CB0BA4" w:rsidP="001C0A7E">
      <w:r>
        <w:separator/>
      </w:r>
    </w:p>
  </w:endnote>
  <w:endnote w:type="continuationSeparator" w:id="0">
    <w:p w14:paraId="3FC70818" w14:textId="77777777" w:rsidR="00CB0BA4" w:rsidRDefault="00CB0BA4" w:rsidP="001C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4B1B" w14:textId="77777777" w:rsidR="001C0A7E" w:rsidRPr="00CF47F0" w:rsidRDefault="001C0A7E" w:rsidP="001C0A7E">
    <w:pPr>
      <w:widowControl w:val="0"/>
      <w:tabs>
        <w:tab w:val="left" w:pos="360"/>
        <w:tab w:val="left" w:pos="720"/>
        <w:tab w:val="left" w:pos="1080"/>
        <w:tab w:val="left" w:pos="1440"/>
        <w:tab w:val="left" w:pos="1800"/>
      </w:tabs>
      <w:autoSpaceDE w:val="0"/>
      <w:autoSpaceDN w:val="0"/>
      <w:adjustRightInd w:val="0"/>
      <w:jc w:val="center"/>
      <w:rPr>
        <w:color w:val="000000"/>
        <w:sz w:val="16"/>
        <w:szCs w:val="16"/>
      </w:rPr>
    </w:pPr>
    <w:r>
      <w:rPr>
        <w:color w:val="000000"/>
        <w:sz w:val="16"/>
        <w:szCs w:val="16"/>
      </w:rPr>
      <w:t>TipSheet from Old Stone Press</w:t>
    </w:r>
  </w:p>
  <w:p w14:paraId="1F602806" w14:textId="77777777" w:rsidR="001C0A7E" w:rsidRPr="00CF47F0" w:rsidRDefault="001C0A7E" w:rsidP="001C0A7E">
    <w:pPr>
      <w:widowControl w:val="0"/>
      <w:tabs>
        <w:tab w:val="left" w:pos="360"/>
        <w:tab w:val="left" w:pos="720"/>
        <w:tab w:val="left" w:pos="1080"/>
        <w:tab w:val="left" w:pos="1440"/>
        <w:tab w:val="left" w:pos="1800"/>
      </w:tabs>
      <w:autoSpaceDE w:val="0"/>
      <w:autoSpaceDN w:val="0"/>
      <w:adjustRightInd w:val="0"/>
      <w:jc w:val="center"/>
      <w:rPr>
        <w:color w:val="000000"/>
        <w:sz w:val="16"/>
        <w:szCs w:val="16"/>
      </w:rPr>
    </w:pPr>
    <w:r w:rsidRPr="00CF47F0">
      <w:rPr>
        <w:color w:val="000000"/>
        <w:sz w:val="16"/>
        <w:szCs w:val="16"/>
      </w:rPr>
      <w:t xml:space="preserve">- </w:t>
    </w:r>
    <w:r w:rsidRPr="00CF47F0">
      <w:rPr>
        <w:color w:val="000000"/>
        <w:sz w:val="16"/>
        <w:szCs w:val="16"/>
      </w:rPr>
      <w:fldChar w:fldCharType="begin"/>
    </w:r>
    <w:r w:rsidRPr="00CF47F0">
      <w:rPr>
        <w:color w:val="000000"/>
        <w:sz w:val="16"/>
        <w:szCs w:val="16"/>
      </w:rPr>
      <w:instrText xml:space="preserve"> PAGE </w:instrText>
    </w:r>
    <w:r w:rsidRPr="00CF47F0">
      <w:rPr>
        <w:color w:val="000000"/>
        <w:sz w:val="16"/>
        <w:szCs w:val="16"/>
      </w:rPr>
      <w:fldChar w:fldCharType="separate"/>
    </w:r>
    <w:r>
      <w:rPr>
        <w:noProof/>
        <w:color w:val="000000"/>
        <w:sz w:val="16"/>
        <w:szCs w:val="16"/>
      </w:rPr>
      <w:t>1</w:t>
    </w:r>
    <w:r w:rsidRPr="00CF47F0">
      <w:rPr>
        <w:color w:val="000000"/>
        <w:sz w:val="16"/>
        <w:szCs w:val="16"/>
      </w:rPr>
      <w:fldChar w:fldCharType="end"/>
    </w:r>
    <w:r w:rsidRPr="00CF47F0">
      <w:rPr>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1888" w14:textId="77777777" w:rsidR="00CB0BA4" w:rsidRDefault="00CB0BA4" w:rsidP="001C0A7E">
      <w:r>
        <w:separator/>
      </w:r>
    </w:p>
  </w:footnote>
  <w:footnote w:type="continuationSeparator" w:id="0">
    <w:p w14:paraId="53726A68" w14:textId="77777777" w:rsidR="00CB0BA4" w:rsidRDefault="00CB0BA4" w:rsidP="001C0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D242" w14:textId="77777777" w:rsidR="001C0A7E" w:rsidRDefault="00683758" w:rsidP="001C0A7E">
    <w:pPr>
      <w:pStyle w:val="Header"/>
      <w:jc w:val="right"/>
    </w:pPr>
    <w:r>
      <w:rPr>
        <w:rFonts w:ascii="Book Antiqua" w:hAnsi="Book Antiqua"/>
        <w:noProof/>
      </w:rPr>
      <w:drawing>
        <wp:anchor distT="0" distB="0" distL="114300" distR="114300" simplePos="0" relativeHeight="251658752" behindDoc="0" locked="0" layoutInCell="1" allowOverlap="1" wp14:anchorId="20EBBBF8" wp14:editId="0E96DFE8">
          <wp:simplePos x="0" y="0"/>
          <wp:positionH relativeFrom="column">
            <wp:posOffset>4813300</wp:posOffset>
          </wp:positionH>
          <wp:positionV relativeFrom="paragraph">
            <wp:posOffset>-43815</wp:posOffset>
          </wp:positionV>
          <wp:extent cx="1694180" cy="450850"/>
          <wp:effectExtent l="0" t="0" r="0" b="0"/>
          <wp:wrapNone/>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D3A">
      <w:rPr>
        <w:rFonts w:ascii="Book Antiqua" w:hAnsi="Book Antiqua"/>
        <w:noProof/>
        <w:sz w:val="24"/>
        <w:szCs w:val="24"/>
      </w:rPr>
      <mc:AlternateContent>
        <mc:Choice Requires="wps">
          <w:drawing>
            <wp:anchor distT="4294967295" distB="4294967295" distL="114300" distR="114300" simplePos="0" relativeHeight="251657728" behindDoc="0" locked="0" layoutInCell="1" allowOverlap="1" wp14:anchorId="4D186D58" wp14:editId="3D27AD4C">
              <wp:simplePos x="0" y="0"/>
              <wp:positionH relativeFrom="column">
                <wp:posOffset>-113665</wp:posOffset>
              </wp:positionH>
              <wp:positionV relativeFrom="paragraph">
                <wp:posOffset>571499</wp:posOffset>
              </wp:positionV>
              <wp:extent cx="66294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a:solidFill>
                          <a:srgbClr val="BD1F2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64CD0D"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95pt,45pt" to="513.0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" strokecolor="#bd1f25" strokeweight="1pt">
              <v:stroke joinstyle="miter"/>
              <o:lock v:ext="edit" shapetype="f"/>
            </v:line>
          </w:pict>
        </mc:Fallback>
      </mc:AlternateContent>
    </w:r>
    <w:r>
      <w:rPr>
        <w:rFonts w:ascii="Book Antiqua" w:hAnsi="Book Antiqua"/>
        <w:noProof/>
      </w:rPr>
      <w:drawing>
        <wp:anchor distT="0" distB="0" distL="114300" distR="114300" simplePos="0" relativeHeight="251656704" behindDoc="0" locked="0" layoutInCell="1" allowOverlap="1" wp14:anchorId="36301EC4" wp14:editId="6F191D17">
          <wp:simplePos x="0" y="0"/>
          <wp:positionH relativeFrom="column">
            <wp:posOffset>-113665</wp:posOffset>
          </wp:positionH>
          <wp:positionV relativeFrom="paragraph">
            <wp:posOffset>-113665</wp:posOffset>
          </wp:positionV>
          <wp:extent cx="2046605" cy="571500"/>
          <wp:effectExtent l="0" t="0" r="0" b="0"/>
          <wp:wrapNone/>
          <wp:docPr id="4" name="Picture 0" descr="Screen Shot 2013-07-25 at 1.56.3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Screen Shot 2013-07-25 at 1.56.34 PM.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660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1AE2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B0156E"/>
    <w:multiLevelType w:val="hybridMultilevel"/>
    <w:tmpl w:val="919A2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09535068">
    <w:abstractNumId w:val="0"/>
  </w:num>
  <w:num w:numId="2" w16cid:durableId="17203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D3A"/>
    <w:rsid w:val="000244CC"/>
    <w:rsid w:val="00024937"/>
    <w:rsid w:val="000450D5"/>
    <w:rsid w:val="00052CA2"/>
    <w:rsid w:val="000766C9"/>
    <w:rsid w:val="000B2DA8"/>
    <w:rsid w:val="000C0B08"/>
    <w:rsid w:val="000C17ED"/>
    <w:rsid w:val="0018508D"/>
    <w:rsid w:val="001C0A7E"/>
    <w:rsid w:val="002A76A8"/>
    <w:rsid w:val="003253E2"/>
    <w:rsid w:val="003426E7"/>
    <w:rsid w:val="003A75AD"/>
    <w:rsid w:val="003D7B0C"/>
    <w:rsid w:val="003E25FF"/>
    <w:rsid w:val="003F6D3A"/>
    <w:rsid w:val="00415FA7"/>
    <w:rsid w:val="0043466A"/>
    <w:rsid w:val="00553549"/>
    <w:rsid w:val="0056468B"/>
    <w:rsid w:val="005731D5"/>
    <w:rsid w:val="005A42CC"/>
    <w:rsid w:val="005E72EF"/>
    <w:rsid w:val="00683758"/>
    <w:rsid w:val="00686B5E"/>
    <w:rsid w:val="006D4BAC"/>
    <w:rsid w:val="0078088A"/>
    <w:rsid w:val="0092330F"/>
    <w:rsid w:val="00926AF1"/>
    <w:rsid w:val="00935159"/>
    <w:rsid w:val="009609BF"/>
    <w:rsid w:val="00983AA8"/>
    <w:rsid w:val="009C535C"/>
    <w:rsid w:val="009C6BBC"/>
    <w:rsid w:val="009E0527"/>
    <w:rsid w:val="00A179E8"/>
    <w:rsid w:val="00A46D35"/>
    <w:rsid w:val="00A748DE"/>
    <w:rsid w:val="00AC03AB"/>
    <w:rsid w:val="00AC7B33"/>
    <w:rsid w:val="00AD374E"/>
    <w:rsid w:val="00B74D63"/>
    <w:rsid w:val="00B75009"/>
    <w:rsid w:val="00C368F8"/>
    <w:rsid w:val="00C755BC"/>
    <w:rsid w:val="00CA5250"/>
    <w:rsid w:val="00CB0BA4"/>
    <w:rsid w:val="00CE138A"/>
    <w:rsid w:val="00D16B0C"/>
    <w:rsid w:val="00D24F98"/>
    <w:rsid w:val="00D25F6B"/>
    <w:rsid w:val="00D4048B"/>
    <w:rsid w:val="00E137B1"/>
    <w:rsid w:val="00EC1B50"/>
    <w:rsid w:val="00F02538"/>
    <w:rsid w:val="00F20E45"/>
    <w:rsid w:val="00F52B60"/>
    <w:rsid w:val="00F658A6"/>
    <w:rsid w:val="00F75032"/>
    <w:rsid w:val="00FB0D2B"/>
    <w:rsid w:val="00FE6E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874A5A"/>
  <w15:chartTrackingRefBased/>
  <w15:docId w15:val="{58D91155-307C-0F45-9898-B9021B9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B5E"/>
    <w:rPr>
      <w:rFonts w:ascii="Times New Roman" w:hAnsi="Times New Roman"/>
      <w:sz w:val="24"/>
      <w:szCs w:val="24"/>
    </w:rPr>
  </w:style>
  <w:style w:type="paragraph" w:styleId="Heading1">
    <w:name w:val="heading 1"/>
    <w:basedOn w:val="Normal"/>
    <w:next w:val="Normal"/>
    <w:link w:val="Heading1Char"/>
    <w:autoRedefine/>
    <w:uiPriority w:val="9"/>
    <w:qFormat/>
    <w:rsid w:val="00B20F44"/>
    <w:pPr>
      <w:keepNext/>
      <w:keepLines/>
      <w:spacing w:before="480" w:line="276" w:lineRule="auto"/>
      <w:outlineLvl w:val="0"/>
    </w:pPr>
    <w:rPr>
      <w:rFonts w:ascii="Helvetica" w:hAnsi="Helvetica"/>
      <w:b/>
      <w:bCs/>
      <w:color w:val="BD1F25"/>
      <w:sz w:val="32"/>
      <w:szCs w:val="32"/>
    </w:rPr>
  </w:style>
  <w:style w:type="paragraph" w:styleId="Heading2">
    <w:name w:val="heading 2"/>
    <w:basedOn w:val="Heading1"/>
    <w:next w:val="Normal"/>
    <w:link w:val="Heading2Char"/>
    <w:autoRedefine/>
    <w:uiPriority w:val="9"/>
    <w:qFormat/>
    <w:rsid w:val="00A74B3D"/>
    <w:pPr>
      <w:spacing w:before="200"/>
      <w:outlineLvl w:val="1"/>
    </w:pPr>
    <w:rPr>
      <w:bCs w:val="0"/>
      <w:sz w:val="24"/>
      <w:szCs w:val="26"/>
    </w:rPr>
  </w:style>
  <w:style w:type="paragraph" w:styleId="Heading3">
    <w:name w:val="heading 3"/>
    <w:basedOn w:val="Heading2"/>
    <w:next w:val="Normal"/>
    <w:link w:val="Heading3Char"/>
    <w:autoRedefine/>
    <w:uiPriority w:val="9"/>
    <w:qFormat/>
    <w:rsid w:val="00A74B3D"/>
    <w:pPr>
      <w:outlineLvl w:val="2"/>
    </w:pPr>
    <w:rPr>
      <w:bCs/>
      <w:sz w:val="20"/>
    </w:rPr>
  </w:style>
  <w:style w:type="paragraph" w:styleId="Heading4">
    <w:name w:val="heading 4"/>
    <w:basedOn w:val="Normal"/>
    <w:next w:val="Normal"/>
    <w:link w:val="Heading4Char"/>
    <w:autoRedefine/>
    <w:uiPriority w:val="9"/>
    <w:qFormat/>
    <w:rsid w:val="00A74B3D"/>
    <w:pPr>
      <w:keepNext/>
      <w:keepLines/>
      <w:spacing w:before="200" w:line="276" w:lineRule="auto"/>
      <w:outlineLvl w:val="3"/>
    </w:pPr>
    <w:rPr>
      <w:rFonts w:ascii="Helvetica" w:hAnsi="Helvetica"/>
      <w:bCs/>
      <w:iCs/>
      <w:color w:val="BD1F25"/>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4B3D"/>
    <w:rPr>
      <w:rFonts w:ascii="Helvetica" w:eastAsia="Times New Roman" w:hAnsi="Helvetica" w:cs="Times New Roman"/>
      <w:b/>
      <w:color w:val="BD1F25"/>
      <w:szCs w:val="26"/>
    </w:rPr>
  </w:style>
  <w:style w:type="paragraph" w:styleId="Header">
    <w:name w:val="header"/>
    <w:basedOn w:val="Normal"/>
    <w:link w:val="HeaderChar"/>
    <w:uiPriority w:val="99"/>
    <w:unhideWhenUsed/>
    <w:rsid w:val="00CF47F0"/>
    <w:pPr>
      <w:tabs>
        <w:tab w:val="center" w:pos="4320"/>
        <w:tab w:val="right" w:pos="8640"/>
      </w:tabs>
    </w:pPr>
    <w:rPr>
      <w:rFonts w:ascii="Helvetica" w:hAnsi="Helvetica"/>
      <w:sz w:val="20"/>
      <w:szCs w:val="22"/>
    </w:rPr>
  </w:style>
  <w:style w:type="paragraph" w:customStyle="1" w:styleId="BookInfo">
    <w:name w:val="Book Info"/>
    <w:basedOn w:val="Normal"/>
    <w:autoRedefine/>
    <w:qFormat/>
    <w:rsid w:val="00CA5250"/>
    <w:pPr>
      <w:tabs>
        <w:tab w:val="right" w:pos="2520"/>
      </w:tabs>
    </w:pPr>
    <w:rPr>
      <w:rFonts w:ascii="Helvetica" w:eastAsia="Arial Unicode MS" w:hAnsi="Helvetica" w:cs="Arial Unicode MS"/>
      <w:b/>
      <w:sz w:val="20"/>
      <w:szCs w:val="20"/>
    </w:rPr>
  </w:style>
  <w:style w:type="character" w:customStyle="1" w:styleId="HeaderChar">
    <w:name w:val="Header Char"/>
    <w:basedOn w:val="DefaultParagraphFont"/>
    <w:link w:val="Header"/>
    <w:uiPriority w:val="99"/>
    <w:rsid w:val="00CF47F0"/>
    <w:rPr>
      <w:sz w:val="22"/>
      <w:szCs w:val="22"/>
    </w:rPr>
  </w:style>
  <w:style w:type="paragraph" w:styleId="Footer">
    <w:name w:val="footer"/>
    <w:basedOn w:val="Normal"/>
    <w:link w:val="FooterChar"/>
    <w:uiPriority w:val="99"/>
    <w:unhideWhenUsed/>
    <w:rsid w:val="00CF47F0"/>
    <w:pPr>
      <w:tabs>
        <w:tab w:val="center" w:pos="4320"/>
        <w:tab w:val="right" w:pos="8640"/>
      </w:tabs>
    </w:pPr>
    <w:rPr>
      <w:rFonts w:ascii="Helvetica" w:hAnsi="Helvetica"/>
      <w:sz w:val="20"/>
      <w:szCs w:val="22"/>
    </w:rPr>
  </w:style>
  <w:style w:type="character" w:customStyle="1" w:styleId="FooterChar">
    <w:name w:val="Footer Char"/>
    <w:basedOn w:val="DefaultParagraphFont"/>
    <w:link w:val="Footer"/>
    <w:uiPriority w:val="99"/>
    <w:rsid w:val="00CF47F0"/>
    <w:rPr>
      <w:sz w:val="22"/>
      <w:szCs w:val="22"/>
    </w:rPr>
  </w:style>
  <w:style w:type="character" w:customStyle="1" w:styleId="Heading1Char">
    <w:name w:val="Heading 1 Char"/>
    <w:basedOn w:val="DefaultParagraphFont"/>
    <w:link w:val="Heading1"/>
    <w:uiPriority w:val="9"/>
    <w:rsid w:val="00B20F44"/>
    <w:rPr>
      <w:rFonts w:ascii="Helvetica" w:eastAsia="Times New Roman" w:hAnsi="Helvetica" w:cs="Times New Roman"/>
      <w:b/>
      <w:bCs/>
      <w:color w:val="BD1F25"/>
      <w:sz w:val="32"/>
      <w:szCs w:val="32"/>
    </w:rPr>
  </w:style>
  <w:style w:type="paragraph" w:styleId="BalloonText">
    <w:name w:val="Balloon Text"/>
    <w:basedOn w:val="Normal"/>
    <w:link w:val="BalloonTextChar"/>
    <w:uiPriority w:val="99"/>
    <w:semiHidden/>
    <w:unhideWhenUsed/>
    <w:rsid w:val="00005834"/>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A74B3D"/>
    <w:rPr>
      <w:rFonts w:ascii="Helvetica" w:eastAsia="Times New Roman" w:hAnsi="Helvetica" w:cs="Times New Roman"/>
      <w:b/>
      <w:bCs/>
      <w:color w:val="BD1F25"/>
      <w:sz w:val="20"/>
      <w:szCs w:val="26"/>
    </w:rPr>
  </w:style>
  <w:style w:type="character" w:customStyle="1" w:styleId="Heading4Char">
    <w:name w:val="Heading 4 Char"/>
    <w:basedOn w:val="DefaultParagraphFont"/>
    <w:link w:val="Heading4"/>
    <w:uiPriority w:val="9"/>
    <w:rsid w:val="00A74B3D"/>
    <w:rPr>
      <w:rFonts w:ascii="Helvetica" w:eastAsia="Times New Roman" w:hAnsi="Helvetica" w:cs="Times New Roman"/>
      <w:bCs/>
      <w:iCs/>
      <w:color w:val="BD1F25"/>
      <w:sz w:val="20"/>
      <w:szCs w:val="22"/>
    </w:rPr>
  </w:style>
  <w:style w:type="character" w:customStyle="1" w:styleId="BalloonTextChar">
    <w:name w:val="Balloon Text Char"/>
    <w:basedOn w:val="DefaultParagraphFont"/>
    <w:link w:val="BalloonText"/>
    <w:uiPriority w:val="99"/>
    <w:semiHidden/>
    <w:rsid w:val="00005834"/>
    <w:rPr>
      <w:rFonts w:ascii="Lucida Grande" w:hAnsi="Lucida Grande" w:cs="Lucida Grande"/>
      <w:sz w:val="18"/>
      <w:szCs w:val="18"/>
    </w:rPr>
  </w:style>
  <w:style w:type="character" w:styleId="Hyperlink">
    <w:name w:val="Hyperlink"/>
    <w:basedOn w:val="DefaultParagraphFont"/>
    <w:uiPriority w:val="99"/>
    <w:unhideWhenUsed/>
    <w:rsid w:val="001C0AFD"/>
    <w:rPr>
      <w:color w:val="0000FF"/>
      <w:u w:val="single"/>
    </w:rPr>
  </w:style>
  <w:style w:type="character" w:styleId="Emphasis">
    <w:name w:val="Emphasis"/>
    <w:basedOn w:val="DefaultParagraphFont"/>
    <w:uiPriority w:val="20"/>
    <w:qFormat/>
    <w:rsid w:val="00983AA8"/>
    <w:rPr>
      <w:i/>
      <w:iCs/>
    </w:rPr>
  </w:style>
  <w:style w:type="character" w:styleId="UnresolvedMention">
    <w:name w:val="Unresolved Mention"/>
    <w:basedOn w:val="DefaultParagraphFont"/>
    <w:uiPriority w:val="99"/>
    <w:semiHidden/>
    <w:unhideWhenUsed/>
    <w:rsid w:val="009C6BBC"/>
    <w:rPr>
      <w:color w:val="605E5C"/>
      <w:shd w:val="clear" w:color="auto" w:fill="E1DFDD"/>
    </w:rPr>
  </w:style>
  <w:style w:type="character" w:styleId="FollowedHyperlink">
    <w:name w:val="FollowedHyperlink"/>
    <w:basedOn w:val="DefaultParagraphFont"/>
    <w:uiPriority w:val="99"/>
    <w:semiHidden/>
    <w:unhideWhenUsed/>
    <w:rsid w:val="009C6BBC"/>
    <w:rPr>
      <w:color w:val="954F72" w:themeColor="followedHyperlink"/>
      <w:u w:val="single"/>
    </w:rPr>
  </w:style>
  <w:style w:type="paragraph" w:styleId="ListParagraph">
    <w:name w:val="List Paragraph"/>
    <w:basedOn w:val="Normal"/>
    <w:uiPriority w:val="34"/>
    <w:qFormat/>
    <w:rsid w:val="00052CA2"/>
    <w:pPr>
      <w:spacing w:after="160" w:line="25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052CA2"/>
    <w:pPr>
      <w:spacing w:before="100" w:beforeAutospacing="1" w:after="100" w:afterAutospacing="1"/>
    </w:pPr>
  </w:style>
  <w:style w:type="character" w:styleId="Strong">
    <w:name w:val="Strong"/>
    <w:basedOn w:val="DefaultParagraphFont"/>
    <w:uiPriority w:val="22"/>
    <w:qFormat/>
    <w:rsid w:val="00052CA2"/>
    <w:rPr>
      <w:b/>
      <w:bCs/>
    </w:rPr>
  </w:style>
  <w:style w:type="character" w:customStyle="1" w:styleId="a-text-bold">
    <w:name w:val="a-text-bold"/>
    <w:basedOn w:val="DefaultParagraphFont"/>
    <w:rsid w:val="00686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13371">
      <w:bodyDiv w:val="1"/>
      <w:marLeft w:val="0"/>
      <w:marRight w:val="0"/>
      <w:marTop w:val="0"/>
      <w:marBottom w:val="0"/>
      <w:divBdr>
        <w:top w:val="none" w:sz="0" w:space="0" w:color="auto"/>
        <w:left w:val="none" w:sz="0" w:space="0" w:color="auto"/>
        <w:bottom w:val="none" w:sz="0" w:space="0" w:color="auto"/>
        <w:right w:val="none" w:sz="0" w:space="0" w:color="auto"/>
      </w:divBdr>
    </w:div>
    <w:div w:id="484125044">
      <w:bodyDiv w:val="1"/>
      <w:marLeft w:val="0"/>
      <w:marRight w:val="0"/>
      <w:marTop w:val="0"/>
      <w:marBottom w:val="0"/>
      <w:divBdr>
        <w:top w:val="none" w:sz="0" w:space="0" w:color="auto"/>
        <w:left w:val="none" w:sz="0" w:space="0" w:color="auto"/>
        <w:bottom w:val="none" w:sz="0" w:space="0" w:color="auto"/>
        <w:right w:val="none" w:sz="0" w:space="0" w:color="auto"/>
      </w:divBdr>
    </w:div>
    <w:div w:id="933560614">
      <w:bodyDiv w:val="1"/>
      <w:marLeft w:val="0"/>
      <w:marRight w:val="0"/>
      <w:marTop w:val="0"/>
      <w:marBottom w:val="0"/>
      <w:divBdr>
        <w:top w:val="none" w:sz="0" w:space="0" w:color="auto"/>
        <w:left w:val="none" w:sz="0" w:space="0" w:color="auto"/>
        <w:bottom w:val="none" w:sz="0" w:space="0" w:color="auto"/>
        <w:right w:val="none" w:sz="0" w:space="0" w:color="auto"/>
      </w:divBdr>
      <w:divsChild>
        <w:div w:id="1295478381">
          <w:marLeft w:val="0"/>
          <w:marRight w:val="0"/>
          <w:marTop w:val="0"/>
          <w:marBottom w:val="0"/>
          <w:divBdr>
            <w:top w:val="none" w:sz="0" w:space="0" w:color="auto"/>
            <w:left w:val="none" w:sz="0" w:space="0" w:color="auto"/>
            <w:bottom w:val="none" w:sz="0" w:space="0" w:color="auto"/>
            <w:right w:val="none" w:sz="0" w:space="0" w:color="auto"/>
          </w:divBdr>
        </w:div>
        <w:div w:id="2037927681">
          <w:marLeft w:val="0"/>
          <w:marRight w:val="0"/>
          <w:marTop w:val="0"/>
          <w:marBottom w:val="0"/>
          <w:divBdr>
            <w:top w:val="none" w:sz="0" w:space="0" w:color="auto"/>
            <w:left w:val="none" w:sz="0" w:space="0" w:color="auto"/>
            <w:bottom w:val="none" w:sz="0" w:space="0" w:color="auto"/>
            <w:right w:val="none" w:sz="0" w:space="0" w:color="auto"/>
          </w:divBdr>
        </w:div>
        <w:div w:id="199363355">
          <w:marLeft w:val="0"/>
          <w:marRight w:val="0"/>
          <w:marTop w:val="0"/>
          <w:marBottom w:val="0"/>
          <w:divBdr>
            <w:top w:val="none" w:sz="0" w:space="0" w:color="auto"/>
            <w:left w:val="none" w:sz="0" w:space="0" w:color="auto"/>
            <w:bottom w:val="none" w:sz="0" w:space="0" w:color="auto"/>
            <w:right w:val="none" w:sz="0" w:space="0" w:color="auto"/>
          </w:divBdr>
        </w:div>
        <w:div w:id="300699697">
          <w:marLeft w:val="0"/>
          <w:marRight w:val="0"/>
          <w:marTop w:val="0"/>
          <w:marBottom w:val="0"/>
          <w:divBdr>
            <w:top w:val="none" w:sz="0" w:space="0" w:color="auto"/>
            <w:left w:val="none" w:sz="0" w:space="0" w:color="auto"/>
            <w:bottom w:val="none" w:sz="0" w:space="0" w:color="auto"/>
            <w:right w:val="none" w:sz="0" w:space="0" w:color="auto"/>
          </w:divBdr>
        </w:div>
        <w:div w:id="327826667">
          <w:marLeft w:val="0"/>
          <w:marRight w:val="0"/>
          <w:marTop w:val="0"/>
          <w:marBottom w:val="0"/>
          <w:divBdr>
            <w:top w:val="none" w:sz="0" w:space="0" w:color="auto"/>
            <w:left w:val="none" w:sz="0" w:space="0" w:color="auto"/>
            <w:bottom w:val="none" w:sz="0" w:space="0" w:color="auto"/>
            <w:right w:val="none" w:sz="0" w:space="0" w:color="auto"/>
          </w:divBdr>
        </w:div>
        <w:div w:id="245261896">
          <w:marLeft w:val="0"/>
          <w:marRight w:val="0"/>
          <w:marTop w:val="0"/>
          <w:marBottom w:val="0"/>
          <w:divBdr>
            <w:top w:val="none" w:sz="0" w:space="0" w:color="auto"/>
            <w:left w:val="none" w:sz="0" w:space="0" w:color="auto"/>
            <w:bottom w:val="none" w:sz="0" w:space="0" w:color="auto"/>
            <w:right w:val="none" w:sz="0" w:space="0" w:color="auto"/>
          </w:divBdr>
        </w:div>
        <w:div w:id="34742883">
          <w:marLeft w:val="0"/>
          <w:marRight w:val="0"/>
          <w:marTop w:val="0"/>
          <w:marBottom w:val="0"/>
          <w:divBdr>
            <w:top w:val="none" w:sz="0" w:space="0" w:color="auto"/>
            <w:left w:val="none" w:sz="0" w:space="0" w:color="auto"/>
            <w:bottom w:val="none" w:sz="0" w:space="0" w:color="auto"/>
            <w:right w:val="none" w:sz="0" w:space="0" w:color="auto"/>
          </w:divBdr>
        </w:div>
      </w:divsChild>
    </w:div>
    <w:div w:id="1789203044">
      <w:bodyDiv w:val="1"/>
      <w:marLeft w:val="0"/>
      <w:marRight w:val="0"/>
      <w:marTop w:val="0"/>
      <w:marBottom w:val="0"/>
      <w:divBdr>
        <w:top w:val="none" w:sz="0" w:space="0" w:color="auto"/>
        <w:left w:val="none" w:sz="0" w:space="0" w:color="auto"/>
        <w:bottom w:val="none" w:sz="0" w:space="0" w:color="auto"/>
        <w:right w:val="none" w:sz="0" w:space="0" w:color="auto"/>
      </w:divBdr>
      <w:divsChild>
        <w:div w:id="1444183535">
          <w:blockQuote w:val="1"/>
          <w:marLeft w:val="600"/>
          <w:marRight w:val="0"/>
          <w:marTop w:val="300"/>
          <w:marBottom w:val="3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john@oldstonepres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oldstoneopress.com" TargetMode="External"/><Relationship Id="rId4" Type="http://schemas.openxmlformats.org/officeDocument/2006/relationships/webSettings" Target="webSettings.xml"/><Relationship Id="rId9" Type="http://schemas.openxmlformats.org/officeDocument/2006/relationships/hyperlink" Target="mailto:dhartlage@guthriemaye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Downloads:OSP%20TipSheet%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Macintosh%20HD:Users:John:Downloads:OSP%20TipSheet%20v3.dotx</Template>
  <TotalTime>19</TotalTime>
  <Pages>1</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davesharpedotcom</Company>
  <LinksUpToDate>false</LinksUpToDate>
  <CharactersWithSpaces>6553</CharactersWithSpaces>
  <SharedDoc>false</SharedDoc>
  <HLinks>
    <vt:vector size="24" baseType="variant">
      <vt:variant>
        <vt:i4>3801133</vt:i4>
      </vt:variant>
      <vt:variant>
        <vt:i4>9</vt:i4>
      </vt:variant>
      <vt:variant>
        <vt:i4>0</vt:i4>
      </vt:variant>
      <vt:variant>
        <vt:i4>5</vt:i4>
      </vt:variant>
      <vt:variant>
        <vt:lpwstr>http://www.oldstoneopress.com/</vt:lpwstr>
      </vt:variant>
      <vt:variant>
        <vt:lpwstr/>
      </vt:variant>
      <vt:variant>
        <vt:i4>3080239</vt:i4>
      </vt:variant>
      <vt:variant>
        <vt:i4>6</vt:i4>
      </vt:variant>
      <vt:variant>
        <vt:i4>0</vt:i4>
      </vt:variant>
      <vt:variant>
        <vt:i4>5</vt:i4>
      </vt:variant>
      <vt:variant>
        <vt:lpwstr>http://www.iceboundempire.com/</vt:lpwstr>
      </vt:variant>
      <vt:variant>
        <vt:lpwstr/>
      </vt:variant>
      <vt:variant>
        <vt:i4>3276927</vt:i4>
      </vt:variant>
      <vt:variant>
        <vt:i4>3</vt:i4>
      </vt:variant>
      <vt:variant>
        <vt:i4>0</vt:i4>
      </vt:variant>
      <vt:variant>
        <vt:i4>5</vt:i4>
      </vt:variant>
      <vt:variant>
        <vt:lpwstr>http://www.hazeletsjournal.com/</vt:lpwstr>
      </vt:variant>
      <vt:variant>
        <vt:lpwstr/>
      </vt:variant>
      <vt:variant>
        <vt:i4>7667807</vt:i4>
      </vt:variant>
      <vt:variant>
        <vt:i4>0</vt:i4>
      </vt:variant>
      <vt:variant>
        <vt:i4>0</vt:i4>
      </vt:variant>
      <vt:variant>
        <vt:i4>5</vt:i4>
      </vt:variant>
      <vt:variant>
        <vt:lpwstr>mailto:john@oldstonepress.com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 John H. Calrk IV</dc:creator>
  <cp:keywords/>
  <dc:description/>
  <cp:lastModifiedBy>John Clark</cp:lastModifiedBy>
  <cp:revision>4</cp:revision>
  <cp:lastPrinted>2023-10-06T14:38:00Z</cp:lastPrinted>
  <dcterms:created xsi:type="dcterms:W3CDTF">2023-09-27T01:40:00Z</dcterms:created>
  <dcterms:modified xsi:type="dcterms:W3CDTF">2023-10-06T14:49:00Z</dcterms:modified>
</cp:coreProperties>
</file>