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D4CB" w14:textId="699888EA" w:rsidR="00BA0388" w:rsidRDefault="00BD4E3F" w:rsidP="00BD4E3F">
      <w:pPr>
        <w:pStyle w:val="BookInfo"/>
      </w:pPr>
      <w:r>
        <w:tab/>
      </w:r>
      <w:r w:rsidR="009A7181">
        <w:t xml:space="preserve">   </w:t>
      </w:r>
    </w:p>
    <w:p w14:paraId="1BC96E46" w14:textId="55CB0C0D" w:rsidR="00306B27" w:rsidRDefault="00306B27" w:rsidP="00BD4E3F">
      <w:pPr>
        <w:pStyle w:val="BookInfo"/>
      </w:pPr>
    </w:p>
    <w:p w14:paraId="699A2A0F" w14:textId="5A4C6B66" w:rsidR="00306B27" w:rsidRDefault="00306B27" w:rsidP="00BD4E3F">
      <w:pPr>
        <w:pStyle w:val="BookInfo"/>
      </w:pPr>
    </w:p>
    <w:p w14:paraId="40C0FBC0" w14:textId="4686CA78" w:rsidR="00306B27" w:rsidRDefault="00306B27" w:rsidP="00BD4E3F">
      <w:pPr>
        <w:pStyle w:val="BookInfo"/>
      </w:pPr>
    </w:p>
    <w:p w14:paraId="3C122FA4" w14:textId="20BA7C73" w:rsidR="00306B27" w:rsidRDefault="00306B27" w:rsidP="00BD4E3F">
      <w:pPr>
        <w:pStyle w:val="BookInfo"/>
      </w:pPr>
    </w:p>
    <w:p w14:paraId="2F6DE49E" w14:textId="46721A81" w:rsidR="00306B27" w:rsidRPr="00E50915" w:rsidRDefault="00E50915" w:rsidP="00E50915">
      <w:pPr>
        <w:pStyle w:val="BookInfo"/>
        <w:jc w:val="center"/>
        <w:rPr>
          <w:sz w:val="40"/>
          <w:szCs w:val="40"/>
        </w:rPr>
      </w:pPr>
      <w:r>
        <w:rPr>
          <w:noProof/>
          <w:sz w:val="40"/>
          <w:szCs w:val="40"/>
        </w:rPr>
        <w:drawing>
          <wp:inline distT="0" distB="0" distL="0" distR="0" wp14:anchorId="4F7F8D8D" wp14:editId="4AF0FD56">
            <wp:extent cx="4385702" cy="3050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501762" cy="3131583"/>
                    </a:xfrm>
                    <a:prstGeom prst="rect">
                      <a:avLst/>
                    </a:prstGeom>
                  </pic:spPr>
                </pic:pic>
              </a:graphicData>
            </a:graphic>
          </wp:inline>
        </w:drawing>
      </w:r>
    </w:p>
    <w:p w14:paraId="5CC7B2ED" w14:textId="742822AF" w:rsidR="00306B27" w:rsidRDefault="00306B27" w:rsidP="00BD4E3F">
      <w:pPr>
        <w:pStyle w:val="BookInfo"/>
      </w:pPr>
    </w:p>
    <w:p w14:paraId="383A26A6" w14:textId="46BC091C" w:rsidR="004D6639" w:rsidRDefault="004D6639" w:rsidP="004D6639">
      <w:pPr>
        <w:pStyle w:val="BookInfo"/>
      </w:pPr>
      <w:r>
        <w:tab/>
        <w:t xml:space="preserve">          </w:t>
      </w:r>
    </w:p>
    <w:p w14:paraId="1DD5525D" w14:textId="5C063065" w:rsidR="009A7181" w:rsidRPr="00AF1BCD" w:rsidRDefault="004D6639" w:rsidP="007052CA">
      <w:pPr>
        <w:pStyle w:val="BookInfo"/>
        <w:ind w:left="3514"/>
      </w:pPr>
      <w:r>
        <w:tab/>
      </w:r>
      <w:r w:rsidR="007052CA">
        <w:t xml:space="preserve">                       </w:t>
      </w:r>
      <w:r w:rsidR="00A63F79" w:rsidRPr="00C50477">
        <w:t>Ti</w:t>
      </w:r>
      <w:r w:rsidR="00BD4E3F">
        <w:t>tle:</w:t>
      </w:r>
      <w:r w:rsidR="009A7181">
        <w:t xml:space="preserve">    </w:t>
      </w:r>
      <w:r w:rsidR="00D6440E">
        <w:t>SEEING SAM RICHARDS’ SCULPTURE</w:t>
      </w:r>
    </w:p>
    <w:p w14:paraId="6194B4BF" w14:textId="6D5325A2" w:rsidR="00F02EF5" w:rsidRDefault="009A7181" w:rsidP="00BD4E3F">
      <w:pPr>
        <w:pStyle w:val="BookInfo"/>
      </w:pPr>
      <w:r>
        <w:tab/>
      </w:r>
      <w:r w:rsidR="00A63F79" w:rsidRPr="00C50477">
        <w:t>A</w:t>
      </w:r>
      <w:r w:rsidR="00BD4E3F">
        <w:t>uthor(s):</w:t>
      </w:r>
      <w:r w:rsidR="00BD4E3F">
        <w:tab/>
      </w:r>
      <w:bookmarkStart w:id="0" w:name="OLE_LINK1"/>
      <w:bookmarkStart w:id="1" w:name="OLE_LINK2"/>
      <w:bookmarkStart w:id="2" w:name="OLE_LINK3"/>
      <w:r w:rsidR="00D6440E">
        <w:t xml:space="preserve">Frances </w:t>
      </w:r>
      <w:proofErr w:type="spellStart"/>
      <w:r w:rsidR="00D6440E">
        <w:t>Kratzok</w:t>
      </w:r>
      <w:bookmarkEnd w:id="0"/>
      <w:bookmarkEnd w:id="1"/>
      <w:bookmarkEnd w:id="2"/>
      <w:proofErr w:type="spellEnd"/>
    </w:p>
    <w:p w14:paraId="55C520F9" w14:textId="253AAD3C" w:rsidR="007B1482" w:rsidRPr="00BD4E3F" w:rsidRDefault="007B1482" w:rsidP="00BD4E3F">
      <w:pPr>
        <w:pStyle w:val="BookInfo"/>
      </w:pPr>
      <w:r>
        <w:t xml:space="preserve"> </w:t>
      </w:r>
      <w:r w:rsidR="007F7164">
        <w:tab/>
      </w:r>
      <w:r w:rsidR="00D6440E">
        <w:t>Art Direction</w:t>
      </w:r>
      <w:r w:rsidR="007F7164">
        <w:t>:</w:t>
      </w:r>
      <w:r w:rsidR="007F7164">
        <w:tab/>
      </w:r>
      <w:r w:rsidR="00D6440E">
        <w:t>John Begley</w:t>
      </w:r>
    </w:p>
    <w:p w14:paraId="20E6DB0E" w14:textId="56561147" w:rsidR="006C7951" w:rsidRDefault="00BD4E3F" w:rsidP="00BD4E3F">
      <w:pPr>
        <w:pStyle w:val="BookInfo"/>
      </w:pPr>
      <w:r>
        <w:tab/>
        <w:t>Publisher:</w:t>
      </w:r>
      <w:r>
        <w:tab/>
      </w:r>
      <w:r w:rsidR="00A63F79" w:rsidRPr="00C50477">
        <w:t>Old Stone Press</w:t>
      </w:r>
    </w:p>
    <w:p w14:paraId="536E6F7E" w14:textId="3EE1A816" w:rsidR="00A63F79" w:rsidRPr="00C50477" w:rsidRDefault="00BD4E3F" w:rsidP="00BD4E3F">
      <w:pPr>
        <w:pStyle w:val="BookInfo"/>
      </w:pPr>
      <w:r>
        <w:tab/>
        <w:t>Imprint:</w:t>
      </w:r>
      <w:r>
        <w:tab/>
      </w:r>
      <w:r w:rsidR="00A63F79" w:rsidRPr="00C50477">
        <w:t>Old Stone Press</w:t>
      </w:r>
    </w:p>
    <w:p w14:paraId="4EB81295" w14:textId="5F1D1A87" w:rsidR="000B2E9E" w:rsidRPr="00C50477" w:rsidRDefault="00BD4E3F" w:rsidP="00BD4E3F">
      <w:pPr>
        <w:pStyle w:val="BookInfo"/>
      </w:pPr>
      <w:r>
        <w:tab/>
      </w:r>
      <w:r w:rsidR="000B2E9E" w:rsidRPr="00C50477">
        <w:t>Pub Date:</w:t>
      </w:r>
      <w:r w:rsidR="000B2E9E" w:rsidRPr="00C50477">
        <w:tab/>
      </w:r>
      <w:r w:rsidR="00AC6C6D">
        <w:t>January 10,</w:t>
      </w:r>
      <w:r w:rsidR="001B6CC4">
        <w:t xml:space="preserve"> </w:t>
      </w:r>
      <w:r w:rsidR="00AC6C6D">
        <w:t>2022</w:t>
      </w:r>
    </w:p>
    <w:p w14:paraId="06ADC7DB" w14:textId="498C959E" w:rsidR="009F365F" w:rsidRDefault="00BD4E3F" w:rsidP="00BD4E3F">
      <w:pPr>
        <w:pStyle w:val="BookInfo"/>
      </w:pPr>
      <w:r>
        <w:tab/>
        <w:t>ISBN13:</w:t>
      </w:r>
      <w:r w:rsidR="00291EE4">
        <w:tab/>
      </w:r>
      <w:r w:rsidR="007A4008">
        <w:t>978-1-938462-</w:t>
      </w:r>
      <w:r w:rsidR="00AC6C6D">
        <w:t>56-6</w:t>
      </w:r>
      <w:r w:rsidR="00DF68AA">
        <w:t xml:space="preserve"> (</w:t>
      </w:r>
      <w:r w:rsidR="00AC6C6D">
        <w:t>hardcover</w:t>
      </w:r>
      <w:r w:rsidR="00DF68AA">
        <w:t>)</w:t>
      </w:r>
    </w:p>
    <w:p w14:paraId="5BD54811" w14:textId="1B8B075E" w:rsidR="00285D70" w:rsidRPr="00C50477" w:rsidRDefault="00285D70" w:rsidP="00BD4E3F">
      <w:pPr>
        <w:pStyle w:val="BookInfo"/>
      </w:pPr>
      <w:r>
        <w:t xml:space="preserve">                                 ISBN13:</w:t>
      </w:r>
      <w:r w:rsidR="00291EE4">
        <w:tab/>
      </w:r>
      <w:r w:rsidR="00291EE4">
        <w:tab/>
      </w:r>
      <w:r>
        <w:t>978-1-938462-</w:t>
      </w:r>
      <w:r w:rsidR="003F30D0">
        <w:t>5</w:t>
      </w:r>
      <w:r w:rsidR="00AC6C6D">
        <w:t>8-0</w:t>
      </w:r>
      <w:r w:rsidR="003F30D0">
        <w:t xml:space="preserve"> (eBook)</w:t>
      </w:r>
    </w:p>
    <w:p w14:paraId="53D8DB59" w14:textId="25DB6361" w:rsidR="00403F96" w:rsidRPr="00C50477" w:rsidRDefault="0022497B" w:rsidP="00BD4E3F">
      <w:pPr>
        <w:pStyle w:val="BookInfo"/>
      </w:pPr>
      <w:r w:rsidRPr="00C50477">
        <w:tab/>
        <w:t>Library of Congress:</w:t>
      </w:r>
      <w:r w:rsidRPr="00C50477">
        <w:tab/>
      </w:r>
      <w:r w:rsidR="00285D70">
        <w:t>20</w:t>
      </w:r>
      <w:r w:rsidR="00406B0B">
        <w:t>2</w:t>
      </w:r>
      <w:r w:rsidR="00AC6C6D">
        <w:t>1921782</w:t>
      </w:r>
    </w:p>
    <w:p w14:paraId="4163C76A" w14:textId="48973EDB" w:rsidR="00A63F79" w:rsidRPr="00C50477" w:rsidRDefault="00A63F79" w:rsidP="00BD4E3F">
      <w:pPr>
        <w:pStyle w:val="BookInfo"/>
      </w:pPr>
      <w:r w:rsidRPr="00C50477">
        <w:tab/>
        <w:t>Format:</w:t>
      </w:r>
      <w:r w:rsidR="00BD4E3F">
        <w:tab/>
      </w:r>
      <w:r w:rsidR="00AC6C6D">
        <w:t>landscape</w:t>
      </w:r>
      <w:r w:rsidR="00406B0B">
        <w:t xml:space="preserve"> </w:t>
      </w:r>
    </w:p>
    <w:p w14:paraId="2BE5FE6F" w14:textId="2EF4C031" w:rsidR="00A63F79" w:rsidRPr="00C50477" w:rsidRDefault="00A63F79" w:rsidP="00BD4E3F">
      <w:pPr>
        <w:pStyle w:val="BookInfo"/>
      </w:pPr>
      <w:r w:rsidRPr="00C50477">
        <w:tab/>
        <w:t>Trim Size:</w:t>
      </w:r>
      <w:r w:rsidR="0022497B" w:rsidRPr="00C50477">
        <w:tab/>
      </w:r>
      <w:r w:rsidR="00AC6C6D">
        <w:t>11-1/2</w:t>
      </w:r>
      <w:r w:rsidR="00F242F5">
        <w:t xml:space="preserve"> X 8</w:t>
      </w:r>
    </w:p>
    <w:p w14:paraId="315EA265" w14:textId="6DFD9A32" w:rsidR="00A63F79" w:rsidRPr="00C50477" w:rsidRDefault="00A63F79" w:rsidP="00AC6C6D">
      <w:pPr>
        <w:pStyle w:val="BookInfo"/>
        <w:ind w:left="2794"/>
      </w:pPr>
      <w:r w:rsidRPr="00C50477">
        <w:tab/>
        <w:t>Page Count:</w:t>
      </w:r>
      <w:r w:rsidR="0022497B" w:rsidRPr="00C50477">
        <w:tab/>
      </w:r>
      <w:r w:rsidR="00AC6C6D">
        <w:t>200</w:t>
      </w:r>
    </w:p>
    <w:p w14:paraId="6E7D4E3C" w14:textId="74E907BE" w:rsidR="006A4E91" w:rsidRDefault="00A63F79" w:rsidP="00BD4E3F">
      <w:pPr>
        <w:pStyle w:val="BookInfo"/>
      </w:pPr>
      <w:r w:rsidRPr="00C50477">
        <w:tab/>
        <w:t>Carton Qty</w:t>
      </w:r>
      <w:r w:rsidR="00EE034F" w:rsidRPr="00C50477">
        <w:t>.</w:t>
      </w:r>
      <w:r w:rsidRPr="00C50477">
        <w:t>:</w:t>
      </w:r>
      <w:r w:rsidR="0022497B" w:rsidRPr="00C50477">
        <w:tab/>
      </w:r>
    </w:p>
    <w:p w14:paraId="194AA036" w14:textId="6DBE2803" w:rsidR="00A63F79" w:rsidRPr="00C50477" w:rsidRDefault="00A63F79" w:rsidP="00BD4E3F">
      <w:pPr>
        <w:pStyle w:val="BookInfo"/>
      </w:pPr>
      <w:r w:rsidRPr="00C50477">
        <w:tab/>
        <w:t>Illustrations:</w:t>
      </w:r>
      <w:r w:rsidR="0022497B" w:rsidRPr="00C50477">
        <w:tab/>
      </w:r>
      <w:r w:rsidR="00406B0B">
        <w:t>1</w:t>
      </w:r>
      <w:r w:rsidR="00AC6C6D">
        <w:t>90</w:t>
      </w:r>
      <w:r w:rsidR="00406B0B">
        <w:t>+</w:t>
      </w:r>
      <w:r w:rsidR="006A4E91">
        <w:t xml:space="preserve"> color</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76330211" w14:textId="77777777" w:rsidR="00EA1B7B" w:rsidRDefault="00A63F79" w:rsidP="00BD4E3F">
      <w:pPr>
        <w:pStyle w:val="BookInfo"/>
      </w:pPr>
      <w:r w:rsidRPr="00C50477">
        <w:tab/>
        <w:t>Price:</w:t>
      </w:r>
      <w:r w:rsidR="0022497B" w:rsidRPr="00C50477">
        <w:tab/>
      </w:r>
      <w:r w:rsidR="00440783">
        <w:t>$</w:t>
      </w:r>
      <w:r w:rsidR="00AC6C6D">
        <w:t>60</w:t>
      </w:r>
      <w:r w:rsidR="003F30D0">
        <w:t>.00</w:t>
      </w:r>
      <w:r w:rsidR="00DC71A2">
        <w:t xml:space="preserve"> Retail </w:t>
      </w:r>
      <w:r w:rsidR="00AC6C6D">
        <w:t>(hardcover</w:t>
      </w:r>
      <w:r w:rsidR="00AE403F" w:rsidRPr="00C50477">
        <w:t>)</w:t>
      </w:r>
      <w:r w:rsidR="00AC6C6D">
        <w:t xml:space="preserve">, </w:t>
      </w:r>
    </w:p>
    <w:p w14:paraId="61D9BD8E" w14:textId="340CBD9B" w:rsidR="001C1310" w:rsidRDefault="00EA1B7B" w:rsidP="00BD4E3F">
      <w:pPr>
        <w:pStyle w:val="BookInfo"/>
      </w:pPr>
      <w:r>
        <w:tab/>
      </w:r>
      <w:r>
        <w:tab/>
      </w:r>
      <w:r w:rsidR="00AC6C6D">
        <w:t>$14.99 (</w:t>
      </w:r>
      <w:proofErr w:type="spellStart"/>
      <w:r w:rsidR="00AC6C6D">
        <w:t>ebook</w:t>
      </w:r>
      <w:proofErr w:type="spellEnd"/>
      <w:r w:rsidR="00AC6C6D">
        <w:t>)</w:t>
      </w:r>
    </w:p>
    <w:p w14:paraId="2C48DCCD" w14:textId="069D1530" w:rsidR="00090AE2" w:rsidRPr="00C50477" w:rsidRDefault="00090AE2" w:rsidP="00BD4E3F">
      <w:pPr>
        <w:pStyle w:val="BookInfo"/>
      </w:pPr>
      <w:r>
        <w:t xml:space="preserve">                    </w:t>
      </w:r>
      <w:r w:rsidR="00406B0B">
        <w:t xml:space="preserve">                              </w:t>
      </w:r>
    </w:p>
    <w:p w14:paraId="57B34F91" w14:textId="3FD8A5CD" w:rsidR="007C04E7" w:rsidRDefault="00BD4E3F" w:rsidP="007C04E7">
      <w:pPr>
        <w:spacing w:after="0" w:line="240" w:lineRule="auto"/>
        <w:rPr>
          <w:b/>
          <w:color w:val="000000"/>
          <w:spacing w:val="15"/>
          <w:sz w:val="20"/>
          <w:szCs w:val="20"/>
          <w:shd w:val="clear" w:color="auto" w:fill="FFFFFF"/>
        </w:rPr>
      </w:pPr>
      <w:r>
        <w:tab/>
      </w:r>
      <w:r w:rsidRPr="00B227AB">
        <w:rPr>
          <w:b/>
          <w:sz w:val="20"/>
          <w:szCs w:val="20"/>
        </w:rPr>
        <w:t>BISAC Category:</w:t>
      </w:r>
      <w:r w:rsidR="00A4105D">
        <w:tab/>
      </w:r>
      <w:r w:rsidR="007C04E7" w:rsidRPr="00B227AB">
        <w:rPr>
          <w:b/>
          <w:color w:val="000000"/>
          <w:spacing w:val="15"/>
          <w:sz w:val="20"/>
          <w:szCs w:val="20"/>
          <w:shd w:val="clear" w:color="auto" w:fill="FFFFFF"/>
        </w:rPr>
        <w:t>ART0</w:t>
      </w:r>
      <w:r w:rsidR="00A4105D">
        <w:rPr>
          <w:b/>
          <w:color w:val="000000"/>
          <w:spacing w:val="15"/>
          <w:sz w:val="20"/>
          <w:szCs w:val="20"/>
          <w:shd w:val="clear" w:color="auto" w:fill="FFFFFF"/>
        </w:rPr>
        <w:t>26</w:t>
      </w:r>
      <w:r w:rsidR="007C04E7" w:rsidRPr="00B227AB">
        <w:rPr>
          <w:b/>
          <w:color w:val="000000"/>
          <w:spacing w:val="15"/>
          <w:sz w:val="20"/>
          <w:szCs w:val="20"/>
          <w:shd w:val="clear" w:color="auto" w:fill="FFFFFF"/>
        </w:rPr>
        <w:t>000 </w:t>
      </w:r>
      <w:r w:rsidR="007C04E7" w:rsidRPr="00B227AB">
        <w:rPr>
          <w:b/>
          <w:bCs/>
          <w:color w:val="000000"/>
          <w:spacing w:val="15"/>
          <w:sz w:val="20"/>
          <w:szCs w:val="20"/>
          <w:shd w:val="clear" w:color="auto" w:fill="FFFFFF"/>
        </w:rPr>
        <w:t>ART</w:t>
      </w:r>
      <w:r w:rsidR="007C04E7" w:rsidRPr="00B227AB">
        <w:rPr>
          <w:b/>
          <w:color w:val="000000"/>
          <w:spacing w:val="15"/>
          <w:sz w:val="20"/>
          <w:szCs w:val="20"/>
          <w:shd w:val="clear" w:color="auto" w:fill="FFFFFF"/>
        </w:rPr>
        <w:t xml:space="preserve"> / </w:t>
      </w:r>
      <w:r w:rsidR="00A4105D">
        <w:rPr>
          <w:b/>
          <w:color w:val="000000"/>
          <w:spacing w:val="15"/>
          <w:sz w:val="20"/>
          <w:szCs w:val="20"/>
          <w:shd w:val="clear" w:color="auto" w:fill="FFFFFF"/>
        </w:rPr>
        <w:t>Sculpture &amp; Installation</w:t>
      </w:r>
    </w:p>
    <w:p w14:paraId="5E18ABF2" w14:textId="2E998241" w:rsidR="00B227AB" w:rsidRDefault="00B227AB" w:rsidP="00B227AB">
      <w:pPr>
        <w:spacing w:after="0" w:line="240" w:lineRule="auto"/>
        <w:rPr>
          <w:b/>
          <w:color w:val="000000"/>
          <w:spacing w:val="15"/>
          <w:sz w:val="20"/>
          <w:szCs w:val="20"/>
          <w:shd w:val="clear" w:color="auto" w:fill="FFFFFF"/>
        </w:rPr>
      </w:pPr>
      <w:r>
        <w:rPr>
          <w:b/>
          <w:color w:val="000000"/>
          <w:spacing w:val="15"/>
          <w:sz w:val="20"/>
          <w:szCs w:val="20"/>
          <w:shd w:val="clear" w:color="auto" w:fill="FFFFFF"/>
        </w:rPr>
        <w:t xml:space="preserve">                                         </w:t>
      </w:r>
      <w:r w:rsidR="00A4105D">
        <w:rPr>
          <w:b/>
          <w:color w:val="000000"/>
          <w:spacing w:val="15"/>
          <w:sz w:val="20"/>
          <w:szCs w:val="20"/>
          <w:shd w:val="clear" w:color="auto" w:fill="FFFFFF"/>
        </w:rPr>
        <w:t>ART027000 ART / Study &amp; Teaching</w:t>
      </w:r>
    </w:p>
    <w:p w14:paraId="1E2131D3" w14:textId="237A0433" w:rsidR="00B227AB" w:rsidRPr="00B227AB" w:rsidRDefault="00B227AB" w:rsidP="00B227AB">
      <w:pPr>
        <w:spacing w:after="0" w:line="240" w:lineRule="auto"/>
        <w:rPr>
          <w:b/>
          <w:sz w:val="20"/>
          <w:szCs w:val="20"/>
        </w:rPr>
      </w:pPr>
      <w:r w:rsidRPr="00B227AB">
        <w:rPr>
          <w:b/>
          <w:color w:val="000000"/>
          <w:spacing w:val="15"/>
          <w:sz w:val="20"/>
          <w:szCs w:val="20"/>
          <w:shd w:val="clear" w:color="auto" w:fill="FFFFFF"/>
        </w:rPr>
        <w:t xml:space="preserve">                                         </w:t>
      </w:r>
      <w:r w:rsidR="00A4105D">
        <w:rPr>
          <w:b/>
          <w:color w:val="000000"/>
          <w:spacing w:val="15"/>
          <w:sz w:val="20"/>
          <w:szCs w:val="20"/>
          <w:shd w:val="clear" w:color="auto" w:fill="FFFFFF"/>
        </w:rPr>
        <w:t>ART053000 ART /Techniques / Sculpting</w:t>
      </w:r>
    </w:p>
    <w:p w14:paraId="2B33B690" w14:textId="25894651" w:rsidR="00D74C27" w:rsidRDefault="001C1DE4" w:rsidP="002A3050">
      <w:pPr>
        <w:pStyle w:val="BookInfo"/>
        <w:ind w:left="0" w:firstLine="0"/>
      </w:pPr>
      <w:r>
        <w:t xml:space="preserve">                                    </w:t>
      </w:r>
    </w:p>
    <w:p w14:paraId="79EF699B" w14:textId="5E43AD1C" w:rsidR="00D47B62" w:rsidRPr="000F1AFF" w:rsidRDefault="007C04E7" w:rsidP="000F1AFF">
      <w:pPr>
        <w:pStyle w:val="Heading2"/>
      </w:pPr>
      <w:bookmarkStart w:id="3" w:name="OLE_LINK4"/>
      <w:bookmarkStart w:id="4" w:name="OLE_LINK7"/>
      <w:bookmarkStart w:id="5" w:name="OLE_LINK5"/>
      <w:bookmarkStart w:id="6" w:name="OLE_LINK6"/>
      <w:r w:rsidRPr="000F1AFF">
        <w:lastRenderedPageBreak/>
        <w:t>Introduction</w:t>
      </w:r>
    </w:p>
    <w:p w14:paraId="4A7C6802" w14:textId="77777777" w:rsidR="00B22A74" w:rsidRPr="00B22A74" w:rsidRDefault="00B22A74" w:rsidP="00B22A74">
      <w:pPr>
        <w:spacing w:after="0"/>
        <w:rPr>
          <w:rStyle w:val="A0"/>
          <w:rFonts w:eastAsia="Calibri"/>
        </w:rPr>
      </w:pPr>
      <w:r w:rsidRPr="00B22A74">
        <w:rPr>
          <w:rStyle w:val="A0"/>
          <w:rFonts w:eastAsia="Calibri"/>
        </w:rPr>
        <w:t>by John P. Begley, Former Gallery Director, Assistant Professor of Fine Arts Emeritus, Hite Art Institute, University of Louisville</w:t>
      </w:r>
    </w:p>
    <w:p w14:paraId="21AEFAEE" w14:textId="77777777" w:rsidR="00B22A74" w:rsidRPr="00B22A74" w:rsidRDefault="00B22A74" w:rsidP="00B22A74">
      <w:pPr>
        <w:spacing w:after="0"/>
        <w:rPr>
          <w:rStyle w:val="A0"/>
          <w:rFonts w:eastAsia="Calibri"/>
        </w:rPr>
      </w:pPr>
    </w:p>
    <w:p w14:paraId="50DD4D02" w14:textId="77777777" w:rsidR="00B22A74" w:rsidRPr="00B22A74" w:rsidRDefault="00B22A74" w:rsidP="00B22A74">
      <w:pPr>
        <w:spacing w:after="0"/>
        <w:rPr>
          <w:rStyle w:val="A0"/>
          <w:rFonts w:eastAsia="Calibri"/>
        </w:rPr>
      </w:pPr>
      <w:r w:rsidRPr="00B22A74">
        <w:rPr>
          <w:rStyle w:val="A0"/>
          <w:rFonts w:eastAsia="Calibri"/>
        </w:rPr>
        <w:t>I have known Sam Richards since 1976 when I produced an invitational exhibition of his sculpture at the New Harmony Gallery of Contemporary Art. I say, “have known” him, despite his untimely death in 1994, because since then I have produced two additional solo exhibitions of his work, and to know his work is to know Sam.</w:t>
      </w:r>
    </w:p>
    <w:p w14:paraId="54E029AE" w14:textId="77777777" w:rsidR="00B22A74" w:rsidRPr="00B22A74" w:rsidRDefault="00B22A74" w:rsidP="00B22A74">
      <w:pPr>
        <w:spacing w:after="0"/>
        <w:rPr>
          <w:rStyle w:val="A0"/>
          <w:rFonts w:eastAsia="Calibri"/>
        </w:rPr>
      </w:pPr>
    </w:p>
    <w:p w14:paraId="36ABDDE4" w14:textId="77777777" w:rsidR="00B22A74" w:rsidRPr="00B22A74" w:rsidRDefault="00B22A74" w:rsidP="00B22A74">
      <w:pPr>
        <w:spacing w:after="0"/>
        <w:rPr>
          <w:rStyle w:val="A0"/>
          <w:rFonts w:eastAsia="Calibri"/>
        </w:rPr>
      </w:pPr>
      <w:r w:rsidRPr="00B22A74">
        <w:rPr>
          <w:rStyle w:val="A0"/>
          <w:rFonts w:eastAsia="Calibri"/>
        </w:rPr>
        <w:t>Sam was reserved, but his work was so carefully considered that it speaks visually extremely clearly. I know this type of communication is often understood only intuitively, yet its power is inherent in its confrontational physicality, its human scale and enigmatic silence to usual verbal description. Yet being able to talk about the work is also worthwhile and revealing, and the purpose of this catalog.</w:t>
      </w:r>
    </w:p>
    <w:p w14:paraId="7A6C39F5" w14:textId="77777777" w:rsidR="00B22A74" w:rsidRPr="00B22A74" w:rsidRDefault="00B22A74" w:rsidP="00B22A74">
      <w:pPr>
        <w:spacing w:after="0"/>
        <w:rPr>
          <w:rStyle w:val="A0"/>
          <w:rFonts w:eastAsia="Calibri"/>
        </w:rPr>
      </w:pPr>
    </w:p>
    <w:p w14:paraId="467FD01A" w14:textId="77777777" w:rsidR="00B22A74" w:rsidRDefault="00B22A74" w:rsidP="00B22A74">
      <w:pPr>
        <w:spacing w:after="0"/>
      </w:pPr>
      <w:r w:rsidRPr="00B22A74">
        <w:rPr>
          <w:rStyle w:val="A0"/>
          <w:rFonts w:eastAsia="Calibri"/>
        </w:rPr>
        <w:t>…I am confident the reader will gain both a greatly increased appreciation for Richards’ work and incredible insight into the ways an artist uses physical and formal techniques to offer us increased understanding of our world.</w:t>
      </w:r>
    </w:p>
    <w:p w14:paraId="0FBA3904" w14:textId="3163389E" w:rsidR="0055498F" w:rsidRPr="00B22A74" w:rsidRDefault="001B0E48" w:rsidP="00B22A74">
      <w:pPr>
        <w:pStyle w:val="Heading2"/>
        <w:rPr>
          <w:rStyle w:val="A0"/>
          <w:rFonts w:cs="Times New Roman"/>
          <w:color w:val="auto"/>
          <w:sz w:val="24"/>
          <w:szCs w:val="22"/>
        </w:rPr>
      </w:pPr>
      <w:r>
        <w:t>A</w:t>
      </w:r>
      <w:r w:rsidR="00AC6C6D">
        <w:t xml:space="preserve">rtist’s </w:t>
      </w:r>
      <w:r w:rsidR="0055498F">
        <w:t>Biography</w:t>
      </w:r>
    </w:p>
    <w:p w14:paraId="2134D5F5" w14:textId="1C06CAE4" w:rsidR="00F45AEA" w:rsidRDefault="00B22A74" w:rsidP="00F45AEA">
      <w:pPr>
        <w:rPr>
          <w:rFonts w:ascii="Times New Roman" w:hAnsi="Times New Roman"/>
          <w:sz w:val="20"/>
          <w:szCs w:val="20"/>
        </w:rPr>
      </w:pPr>
      <w:r w:rsidRPr="00B22A74">
        <w:rPr>
          <w:rFonts w:ascii="Times New Roman" w:hAnsi="Times New Roman"/>
          <w:sz w:val="20"/>
          <w:szCs w:val="20"/>
        </w:rPr>
        <w:t>Sam Richards was a prolific sculptor. His experimentation was broad, deep, and lifelong. He was knowledgeable, articulate, and down-to-earth, a man of sparing speech, and personal and artistic integrity. Richards moved to Louisville, Kentucky, teaching at the University of Louisville for almost 19 years and making most of his sculpture in his campus studio. In 1994, he died from a brain tumor just before his 48th birthday</w:t>
      </w:r>
      <w:r w:rsidR="0055498F" w:rsidRPr="00A4105D">
        <w:rPr>
          <w:rFonts w:ascii="Times New Roman" w:hAnsi="Times New Roman"/>
          <w:sz w:val="20"/>
          <w:szCs w:val="20"/>
        </w:rPr>
        <w:t>.</w:t>
      </w:r>
    </w:p>
    <w:p w14:paraId="77D6F97E" w14:textId="4F997FE4" w:rsidR="00B22A74" w:rsidRPr="00B22A74" w:rsidRDefault="00B22A74" w:rsidP="00B22A74">
      <w:pPr>
        <w:pStyle w:val="Heading2"/>
      </w:pPr>
      <w:r w:rsidRPr="00B22A74">
        <w:t>Excerpts from sections of Seeing Sam Richards’ Sculpture</w:t>
      </w:r>
    </w:p>
    <w:p w14:paraId="45CB8691" w14:textId="4ECC2113" w:rsidR="00B22A74" w:rsidRPr="00B22A74" w:rsidRDefault="00B22A74" w:rsidP="00B22A74">
      <w:pPr>
        <w:pStyle w:val="Heading3"/>
      </w:pPr>
      <w:r w:rsidRPr="00B22A74">
        <w:t>“The Sculptor’s Craft”</w:t>
      </w:r>
    </w:p>
    <w:p w14:paraId="225CA860" w14:textId="081DA82D" w:rsidR="00B22A74" w:rsidRPr="00B22A74" w:rsidRDefault="00B22A74" w:rsidP="00B22A74">
      <w:pPr>
        <w:rPr>
          <w:rFonts w:ascii="Times New Roman" w:hAnsi="Times New Roman"/>
          <w:sz w:val="20"/>
          <w:szCs w:val="20"/>
        </w:rPr>
      </w:pPr>
      <w:r w:rsidRPr="00B22A74">
        <w:rPr>
          <w:rFonts w:ascii="Times New Roman" w:hAnsi="Times New Roman"/>
          <w:sz w:val="20"/>
          <w:szCs w:val="20"/>
        </w:rPr>
        <w:t>The making of a sculpture is a confluence of thinking and feeling, the imaginary and the real, the mundane and aesthetic, as well as the adding and subtracting of physical material. The sculptor gives form to thought, aware that there can only be limited control of a work’s interpretations. The sculptor’s craft is the process of shaping all of this. The result is the art.</w:t>
      </w:r>
    </w:p>
    <w:p w14:paraId="37AEE9D2" w14:textId="74C98AC1" w:rsidR="00B22A74" w:rsidRPr="00B22A74" w:rsidRDefault="00B22A74" w:rsidP="00B22A74">
      <w:pPr>
        <w:pStyle w:val="Heading3"/>
      </w:pPr>
      <w:r w:rsidRPr="00B22A74">
        <w:t>“Materials, Construction, Surface”</w:t>
      </w:r>
    </w:p>
    <w:p w14:paraId="3DA93612" w14:textId="72DD0818" w:rsidR="00B22A74" w:rsidRPr="00B22A74" w:rsidRDefault="00B22A74" w:rsidP="00B22A74">
      <w:pPr>
        <w:rPr>
          <w:rFonts w:ascii="Times New Roman" w:hAnsi="Times New Roman"/>
          <w:sz w:val="20"/>
          <w:szCs w:val="20"/>
        </w:rPr>
      </w:pPr>
      <w:r w:rsidRPr="00B22A74">
        <w:rPr>
          <w:rFonts w:ascii="Times New Roman" w:hAnsi="Times New Roman"/>
          <w:sz w:val="20"/>
          <w:szCs w:val="20"/>
        </w:rPr>
        <w:t>Richards' improvisational approach to construction enabled him to play with the relationships of a sculpture's parts to its entire structure. He experimented with the stance of his works -- their expression of gravity, weight, and gesture. He inventively resolved tensions among the triple necessities of content, structure, and stability. He investigated rhythm, syncopation, and the nature of transitions, all visual connections giving context and meaning to disparate forms.</w:t>
      </w:r>
    </w:p>
    <w:p w14:paraId="5BFE228B" w14:textId="248C75D5" w:rsidR="00B22A74" w:rsidRPr="00B22A74" w:rsidRDefault="00B22A74" w:rsidP="00B22A74">
      <w:pPr>
        <w:pStyle w:val="Heading3"/>
      </w:pPr>
      <w:r w:rsidRPr="00B22A74">
        <w:t>“Syncopation”</w:t>
      </w:r>
    </w:p>
    <w:p w14:paraId="3F8011DA" w14:textId="2A502C18" w:rsidR="00B22A74" w:rsidRDefault="00B22A74" w:rsidP="00B22A74">
      <w:pPr>
        <w:rPr>
          <w:rFonts w:ascii="Times New Roman" w:hAnsi="Times New Roman"/>
          <w:sz w:val="20"/>
          <w:szCs w:val="20"/>
        </w:rPr>
      </w:pPr>
      <w:r w:rsidRPr="00B22A74">
        <w:rPr>
          <w:rFonts w:ascii="Times New Roman" w:hAnsi="Times New Roman"/>
          <w:sz w:val="20"/>
          <w:szCs w:val="20"/>
        </w:rPr>
        <w:t>Skin and Bones III’s overlapping, skewed, and gently curved copper planes present a rhythmic contrast to its thick steel linear elements that quickly and severely change directions, and to the many machine bolts and similarly sized holes peppered throughout the piece.</w:t>
      </w:r>
    </w:p>
    <w:p w14:paraId="60B850F6" w14:textId="114E8B58" w:rsidR="00B22A74" w:rsidRPr="00B22A74" w:rsidRDefault="00B22A74" w:rsidP="00B22A74">
      <w:pPr>
        <w:rPr>
          <w:rFonts w:ascii="Times New Roman" w:hAnsi="Times New Roman"/>
          <w:sz w:val="20"/>
          <w:szCs w:val="20"/>
        </w:rPr>
      </w:pPr>
      <w:r>
        <w:rPr>
          <w:rFonts w:ascii="Times New Roman" w:hAnsi="Times New Roman"/>
          <w:noProof/>
          <w:sz w:val="20"/>
          <w:szCs w:val="20"/>
        </w:rPr>
        <w:lastRenderedPageBreak/>
        <w:drawing>
          <wp:inline distT="0" distB="0" distL="0" distR="0" wp14:anchorId="0D445C4E" wp14:editId="18E31C7F">
            <wp:extent cx="1524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inline>
        </w:drawing>
      </w:r>
    </w:p>
    <w:p w14:paraId="2F39AC7E" w14:textId="77777777" w:rsidR="00B22A74" w:rsidRPr="00B22A74" w:rsidRDefault="00B22A74" w:rsidP="00B22A74">
      <w:pPr>
        <w:rPr>
          <w:rFonts w:ascii="Times New Roman" w:hAnsi="Times New Roman"/>
          <w:sz w:val="20"/>
          <w:szCs w:val="20"/>
        </w:rPr>
      </w:pPr>
    </w:p>
    <w:p w14:paraId="23EE5F08" w14:textId="3B91429F" w:rsidR="00B22A74" w:rsidRPr="00B22A74" w:rsidRDefault="00B22A74" w:rsidP="00B22A74">
      <w:pPr>
        <w:pStyle w:val="Heading3"/>
      </w:pPr>
      <w:r w:rsidRPr="00B22A74">
        <w:t>“Color”</w:t>
      </w:r>
    </w:p>
    <w:p w14:paraId="183205BE" w14:textId="01EAFFA7" w:rsidR="00B22A74" w:rsidRDefault="00B22A74" w:rsidP="00B22A74">
      <w:pPr>
        <w:rPr>
          <w:rFonts w:ascii="Times New Roman" w:hAnsi="Times New Roman"/>
          <w:sz w:val="20"/>
          <w:szCs w:val="20"/>
        </w:rPr>
      </w:pPr>
      <w:r w:rsidRPr="00B22A74">
        <w:rPr>
          <w:rFonts w:ascii="Times New Roman" w:hAnsi="Times New Roman"/>
          <w:sz w:val="20"/>
          <w:szCs w:val="20"/>
        </w:rPr>
        <w:t>Richards attended to every plane-shift, sometimes applying different colors to the edges of relief forms. He used this change expressively and to emphasize the form's three-dimensionality.</w:t>
      </w:r>
    </w:p>
    <w:p w14:paraId="2F5E59D9" w14:textId="5BC8E8BC" w:rsidR="00B07ED2" w:rsidRDefault="00B07ED2" w:rsidP="00B22A74">
      <w:pPr>
        <w:rPr>
          <w:rFonts w:ascii="Times New Roman" w:hAnsi="Times New Roman"/>
          <w:sz w:val="20"/>
          <w:szCs w:val="20"/>
        </w:rPr>
      </w:pPr>
      <w:r>
        <w:rPr>
          <w:rFonts w:ascii="Times New Roman" w:hAnsi="Times New Roman"/>
          <w:noProof/>
          <w:sz w:val="20"/>
          <w:szCs w:val="20"/>
        </w:rPr>
        <w:drawing>
          <wp:inline distT="0" distB="0" distL="0" distR="0" wp14:anchorId="6F9DA4B2" wp14:editId="386F7A32">
            <wp:extent cx="22860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inline>
        </w:drawing>
      </w:r>
    </w:p>
    <w:p w14:paraId="459561C4" w14:textId="056978E6" w:rsidR="00B07ED2" w:rsidRPr="00B22A74" w:rsidRDefault="00B07ED2" w:rsidP="00B22A74">
      <w:pPr>
        <w:rPr>
          <w:rFonts w:ascii="Times New Roman" w:hAnsi="Times New Roman"/>
          <w:sz w:val="20"/>
          <w:szCs w:val="20"/>
        </w:rPr>
      </w:pPr>
      <w:r>
        <w:rPr>
          <w:rFonts w:ascii="Times New Roman" w:hAnsi="Times New Roman"/>
          <w:noProof/>
          <w:sz w:val="20"/>
          <w:szCs w:val="20"/>
        </w:rPr>
        <w:drawing>
          <wp:inline distT="0" distB="0" distL="0" distR="0" wp14:anchorId="3A4FC222" wp14:editId="1F124C00">
            <wp:extent cx="1521823" cy="2286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823" cy="2286000"/>
                    </a:xfrm>
                    <a:prstGeom prst="rect">
                      <a:avLst/>
                    </a:prstGeom>
                  </pic:spPr>
                </pic:pic>
              </a:graphicData>
            </a:graphic>
          </wp:inline>
        </w:drawing>
      </w:r>
    </w:p>
    <w:p w14:paraId="4BA2586E" w14:textId="5C367FD9" w:rsidR="00B22A74" w:rsidRDefault="00B22A74" w:rsidP="00B22A74">
      <w:pPr>
        <w:pStyle w:val="Heading3"/>
      </w:pPr>
      <w:r w:rsidRPr="00B22A74">
        <w:lastRenderedPageBreak/>
        <w:t>Additional Images from Seeing Sam Richards’ Sculpture</w:t>
      </w:r>
    </w:p>
    <w:p w14:paraId="31D3832C" w14:textId="77777777" w:rsidR="001E7DD9" w:rsidRPr="001E7DD9" w:rsidRDefault="001E7DD9" w:rsidP="001E7DD9"/>
    <w:p w14:paraId="6F03D341" w14:textId="039E9CD9" w:rsidR="00B07ED2" w:rsidRPr="00B07ED2" w:rsidRDefault="00B07ED2" w:rsidP="00B07ED2">
      <w:r>
        <w:rPr>
          <w:noProof/>
        </w:rPr>
        <w:drawing>
          <wp:inline distT="0" distB="0" distL="0" distR="0" wp14:anchorId="70F0B1BA" wp14:editId="77D769CF">
            <wp:extent cx="2057400" cy="136964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00" cy="1369641"/>
                    </a:xfrm>
                    <a:prstGeom prst="rect">
                      <a:avLst/>
                    </a:prstGeom>
                  </pic:spPr>
                </pic:pic>
              </a:graphicData>
            </a:graphic>
          </wp:inline>
        </w:drawing>
      </w:r>
      <w:r>
        <w:rPr>
          <w:noProof/>
        </w:rPr>
        <w:drawing>
          <wp:inline distT="0" distB="0" distL="0" distR="0" wp14:anchorId="616EC6D3" wp14:editId="7995ADB6">
            <wp:extent cx="1369641" cy="20574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641" cy="2057400"/>
                    </a:xfrm>
                    <a:prstGeom prst="rect">
                      <a:avLst/>
                    </a:prstGeom>
                  </pic:spPr>
                </pic:pic>
              </a:graphicData>
            </a:graphic>
          </wp:inline>
        </w:drawing>
      </w:r>
      <w:r>
        <w:rPr>
          <w:noProof/>
        </w:rPr>
        <w:drawing>
          <wp:inline distT="0" distB="0" distL="0" distR="0" wp14:anchorId="2DCBAB44" wp14:editId="7DA9FB1E">
            <wp:extent cx="1369641" cy="20574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9641" cy="2057400"/>
                    </a:xfrm>
                    <a:prstGeom prst="rect">
                      <a:avLst/>
                    </a:prstGeom>
                  </pic:spPr>
                </pic:pic>
              </a:graphicData>
            </a:graphic>
          </wp:inline>
        </w:drawing>
      </w:r>
      <w:r>
        <w:rPr>
          <w:noProof/>
        </w:rPr>
        <w:drawing>
          <wp:inline distT="0" distB="0" distL="0" distR="0" wp14:anchorId="76F3ECEC" wp14:editId="73E61167">
            <wp:extent cx="1369641" cy="20574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9641" cy="2057400"/>
                    </a:xfrm>
                    <a:prstGeom prst="rect">
                      <a:avLst/>
                    </a:prstGeom>
                  </pic:spPr>
                </pic:pic>
              </a:graphicData>
            </a:graphic>
          </wp:inline>
        </w:drawing>
      </w:r>
    </w:p>
    <w:bookmarkEnd w:id="3"/>
    <w:bookmarkEnd w:id="4"/>
    <w:p w14:paraId="7B27C75C" w14:textId="0BE224FA" w:rsidR="00F45AEA" w:rsidRPr="00A4105D" w:rsidRDefault="00A4105D" w:rsidP="00F45AEA">
      <w:pPr>
        <w:rPr>
          <w:b/>
          <w:bCs/>
          <w:color w:val="C00000"/>
          <w:sz w:val="32"/>
          <w:szCs w:val="32"/>
        </w:rPr>
      </w:pPr>
      <w:r w:rsidRPr="00A4105D">
        <w:rPr>
          <w:b/>
          <w:bCs/>
          <w:color w:val="C00000"/>
          <w:sz w:val="32"/>
          <w:szCs w:val="32"/>
        </w:rPr>
        <w:t>Table of Contents</w:t>
      </w:r>
    </w:p>
    <w:p w14:paraId="44BDB4FE" w14:textId="77777777" w:rsidR="00A4105D" w:rsidRPr="00A4105D" w:rsidRDefault="00A4105D" w:rsidP="00A4105D">
      <w:pPr>
        <w:pStyle w:val="Default"/>
        <w:spacing w:line="161" w:lineRule="atLeast"/>
        <w:rPr>
          <w:rFonts w:cstheme="minorBidi"/>
          <w:b/>
          <w:bCs/>
          <w:color w:val="727477"/>
          <w:sz w:val="23"/>
          <w:szCs w:val="23"/>
        </w:rPr>
      </w:pPr>
      <w:r w:rsidRPr="00A4105D">
        <w:rPr>
          <w:rStyle w:val="A13"/>
          <w:rFonts w:cstheme="minorBidi"/>
          <w:b/>
          <w:bCs/>
          <w:sz w:val="23"/>
          <w:szCs w:val="23"/>
        </w:rPr>
        <w:t xml:space="preserve">Preface 10 </w:t>
      </w:r>
    </w:p>
    <w:p w14:paraId="3CD546B2" w14:textId="77777777" w:rsidR="00A4105D" w:rsidRPr="00A4105D" w:rsidRDefault="00A4105D" w:rsidP="00A4105D">
      <w:pPr>
        <w:pStyle w:val="Pa3"/>
        <w:rPr>
          <w:b/>
          <w:bCs/>
          <w:color w:val="727477"/>
          <w:sz w:val="23"/>
          <w:szCs w:val="23"/>
        </w:rPr>
      </w:pPr>
      <w:r w:rsidRPr="00A4105D">
        <w:rPr>
          <w:rStyle w:val="A13"/>
          <w:b/>
          <w:bCs/>
          <w:sz w:val="23"/>
          <w:szCs w:val="23"/>
        </w:rPr>
        <w:t xml:space="preserve">Introduction - John P. Begley 12 </w:t>
      </w:r>
    </w:p>
    <w:p w14:paraId="5D05ED02" w14:textId="77777777" w:rsidR="00A4105D" w:rsidRPr="00A4105D" w:rsidRDefault="00A4105D" w:rsidP="00A4105D">
      <w:pPr>
        <w:pStyle w:val="Pa3"/>
        <w:rPr>
          <w:rStyle w:val="A13"/>
          <w:b/>
          <w:bCs/>
          <w:sz w:val="23"/>
          <w:szCs w:val="23"/>
        </w:rPr>
      </w:pPr>
      <w:r w:rsidRPr="00A4105D">
        <w:rPr>
          <w:rStyle w:val="A13"/>
          <w:b/>
          <w:bCs/>
          <w:sz w:val="23"/>
          <w:szCs w:val="23"/>
        </w:rPr>
        <w:t xml:space="preserve">Biography 14 </w:t>
      </w:r>
    </w:p>
    <w:p w14:paraId="47625778" w14:textId="77777777" w:rsidR="00A4105D" w:rsidRPr="00DE6B0E" w:rsidRDefault="00A4105D" w:rsidP="00A4105D">
      <w:pPr>
        <w:pStyle w:val="Default"/>
      </w:pPr>
    </w:p>
    <w:p w14:paraId="22C26618" w14:textId="77777777" w:rsidR="00A4105D" w:rsidRDefault="00A4105D" w:rsidP="00A4105D">
      <w:pPr>
        <w:pStyle w:val="Pa3"/>
        <w:rPr>
          <w:rStyle w:val="A13"/>
          <w:color w:val="000000"/>
          <w:sz w:val="23"/>
          <w:szCs w:val="23"/>
        </w:rPr>
      </w:pPr>
      <w:r>
        <w:rPr>
          <w:rStyle w:val="A13"/>
          <w:rFonts w:ascii="Avenir Black" w:hAnsi="Avenir Black" w:cs="Avenir Black"/>
          <w:b/>
          <w:bCs/>
          <w:sz w:val="23"/>
          <w:szCs w:val="23"/>
        </w:rPr>
        <w:t xml:space="preserve">The Sculptor’s Craft </w:t>
      </w:r>
      <w:r>
        <w:rPr>
          <w:rStyle w:val="A13"/>
          <w:color w:val="000000"/>
          <w:sz w:val="23"/>
          <w:szCs w:val="23"/>
        </w:rPr>
        <w:t xml:space="preserve">16 </w:t>
      </w:r>
    </w:p>
    <w:p w14:paraId="16D375D9" w14:textId="77777777" w:rsidR="00A4105D" w:rsidRPr="00DE6B0E" w:rsidRDefault="00A4105D" w:rsidP="00A4105D">
      <w:pPr>
        <w:pStyle w:val="Default"/>
      </w:pPr>
    </w:p>
    <w:p w14:paraId="495CB21D" w14:textId="77777777" w:rsidR="00A4105D" w:rsidRDefault="00A4105D" w:rsidP="00A4105D">
      <w:pPr>
        <w:pStyle w:val="Pa3"/>
        <w:rPr>
          <w:rStyle w:val="A13"/>
          <w:rFonts w:ascii="Helvetica Neue" w:hAnsi="Helvetica Neue" w:cs="Helvetica Neue"/>
          <w:b/>
          <w:bCs/>
          <w:sz w:val="23"/>
          <w:szCs w:val="23"/>
        </w:rPr>
      </w:pPr>
      <w:r>
        <w:rPr>
          <w:rStyle w:val="A13"/>
          <w:rFonts w:ascii="Avenir Black" w:hAnsi="Avenir Black" w:cs="Avenir Black"/>
          <w:b/>
          <w:bCs/>
          <w:sz w:val="23"/>
          <w:szCs w:val="23"/>
        </w:rPr>
        <w:t xml:space="preserve">Materials, Construction, Surface </w:t>
      </w:r>
      <w:r>
        <w:rPr>
          <w:rStyle w:val="A13"/>
          <w:rFonts w:ascii="Helvetica Neue" w:hAnsi="Helvetica Neue" w:cs="Helvetica Neue"/>
          <w:b/>
          <w:bCs/>
          <w:sz w:val="23"/>
          <w:szCs w:val="23"/>
        </w:rPr>
        <w:t xml:space="preserve">21 </w:t>
      </w:r>
    </w:p>
    <w:p w14:paraId="0429E9CA" w14:textId="77777777" w:rsidR="00A4105D" w:rsidRDefault="00A4105D" w:rsidP="00A4105D">
      <w:pPr>
        <w:pStyle w:val="Pa3"/>
        <w:rPr>
          <w:rStyle w:val="A13"/>
          <w:rFonts w:ascii="Helvetica Neue" w:hAnsi="Helvetica Neue" w:cs="Helvetica Neue"/>
          <w:sz w:val="23"/>
          <w:szCs w:val="23"/>
        </w:rPr>
      </w:pPr>
      <w:r>
        <w:rPr>
          <w:rStyle w:val="A13"/>
          <w:rFonts w:ascii="Helvetica Neue" w:hAnsi="Helvetica Neue" w:cs="Helvetica Neue"/>
          <w:sz w:val="23"/>
          <w:szCs w:val="23"/>
        </w:rPr>
        <w:t xml:space="preserve">Kinds of Forms and Compositions 23 </w:t>
      </w:r>
    </w:p>
    <w:p w14:paraId="56FAA965"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Geometric Form 23 </w:t>
      </w:r>
    </w:p>
    <w:p w14:paraId="69417EAD"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Symmetry 24 </w:t>
      </w:r>
    </w:p>
    <w:p w14:paraId="10A59DC6"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Organic Form and Composition 26 </w:t>
      </w:r>
    </w:p>
    <w:p w14:paraId="3CA27020"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Found Forms 29 </w:t>
      </w:r>
    </w:p>
    <w:p w14:paraId="3EB44222"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Edges 32 </w:t>
      </w:r>
    </w:p>
    <w:p w14:paraId="2459E945"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Transitions 35 </w:t>
      </w:r>
    </w:p>
    <w:p w14:paraId="2856CA85"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Physical Connections 38 </w:t>
      </w:r>
    </w:p>
    <w:p w14:paraId="24A40A9D"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Visual Connections 48 </w:t>
      </w:r>
    </w:p>
    <w:p w14:paraId="4437E8A6"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Separations 50 </w:t>
      </w:r>
    </w:p>
    <w:p w14:paraId="2FE50A50"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Bases 56 </w:t>
      </w:r>
    </w:p>
    <w:p w14:paraId="00C96905"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Stance 59 </w:t>
      </w:r>
    </w:p>
    <w:p w14:paraId="49CEA302"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Gesture 67 </w:t>
      </w:r>
    </w:p>
    <w:p w14:paraId="1750546E"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Repetition, Pattern, Rhythm, Syncopation 70 </w:t>
      </w:r>
    </w:p>
    <w:p w14:paraId="7FC3B096"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Repetition 72 </w:t>
      </w:r>
    </w:p>
    <w:p w14:paraId="115A6647"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Pattern 78 </w:t>
      </w:r>
    </w:p>
    <w:p w14:paraId="541267F7"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Rhythm 80 </w:t>
      </w:r>
    </w:p>
    <w:p w14:paraId="612B5515"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Syncopation 82 </w:t>
      </w:r>
    </w:p>
    <w:p w14:paraId="566BE51D" w14:textId="77777777" w:rsidR="00A4105D" w:rsidRDefault="00A4105D" w:rsidP="00A4105D">
      <w:pPr>
        <w:pStyle w:val="Pa3"/>
        <w:rPr>
          <w:rStyle w:val="A13"/>
          <w:rFonts w:ascii="Helvetica Neue" w:hAnsi="Helvetica Neue" w:cs="Helvetica Neue"/>
          <w:sz w:val="23"/>
          <w:szCs w:val="23"/>
        </w:rPr>
      </w:pPr>
      <w:r>
        <w:rPr>
          <w:rStyle w:val="A13"/>
          <w:rFonts w:ascii="Helvetica Neue" w:hAnsi="Helvetica Neue" w:cs="Helvetica Neue"/>
          <w:sz w:val="23"/>
          <w:szCs w:val="23"/>
        </w:rPr>
        <w:lastRenderedPageBreak/>
        <w:t xml:space="preserve">Color 86 </w:t>
      </w:r>
    </w:p>
    <w:p w14:paraId="04416540" w14:textId="77777777" w:rsidR="00A4105D" w:rsidRPr="00DE6B0E" w:rsidRDefault="00A4105D" w:rsidP="00A4105D">
      <w:pPr>
        <w:pStyle w:val="Default"/>
      </w:pPr>
    </w:p>
    <w:p w14:paraId="5BD60850" w14:textId="77777777" w:rsidR="00A4105D" w:rsidRDefault="00A4105D" w:rsidP="00A4105D">
      <w:pPr>
        <w:pStyle w:val="Pa3"/>
        <w:rPr>
          <w:rFonts w:ascii="Helvetica Neue" w:hAnsi="Helvetica Neue" w:cs="Helvetica Neue"/>
          <w:color w:val="727477"/>
          <w:sz w:val="23"/>
          <w:szCs w:val="23"/>
        </w:rPr>
      </w:pPr>
      <w:r>
        <w:rPr>
          <w:rStyle w:val="A13"/>
          <w:rFonts w:ascii="Avenir Black" w:hAnsi="Avenir Black" w:cs="Avenir Black"/>
          <w:b/>
          <w:bCs/>
          <w:sz w:val="23"/>
          <w:szCs w:val="23"/>
        </w:rPr>
        <w:t xml:space="preserve">Developing the Work </w:t>
      </w:r>
      <w:r>
        <w:rPr>
          <w:rStyle w:val="A13"/>
          <w:rFonts w:ascii="Helvetica Neue" w:hAnsi="Helvetica Neue" w:cs="Helvetica Neue"/>
          <w:b/>
          <w:bCs/>
          <w:sz w:val="23"/>
          <w:szCs w:val="23"/>
        </w:rPr>
        <w:t xml:space="preserve">102 </w:t>
      </w:r>
    </w:p>
    <w:p w14:paraId="3D09CA84"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Drawings and Photographs 103 </w:t>
      </w:r>
    </w:p>
    <w:p w14:paraId="3BAB018B"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Sketches for Sculpture 105 </w:t>
      </w:r>
    </w:p>
    <w:p w14:paraId="2A67184D"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Sources 109 </w:t>
      </w:r>
    </w:p>
    <w:p w14:paraId="501BFD8A"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Landscape 111 </w:t>
      </w:r>
    </w:p>
    <w:p w14:paraId="5CDA807B"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Cityscape and Architecture 114 </w:t>
      </w:r>
    </w:p>
    <w:p w14:paraId="457FD75C"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Still Life 116 </w:t>
      </w:r>
    </w:p>
    <w:p w14:paraId="5475B4BE"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Figure 120 </w:t>
      </w:r>
    </w:p>
    <w:p w14:paraId="42A3D270" w14:textId="77777777" w:rsidR="00A4105D" w:rsidRDefault="00A4105D" w:rsidP="00A4105D">
      <w:pPr>
        <w:pStyle w:val="Pa3"/>
        <w:rPr>
          <w:rFonts w:ascii="Helvetica Neue" w:hAnsi="Helvetica Neue" w:cs="Helvetica Neue"/>
          <w:color w:val="727477"/>
          <w:sz w:val="23"/>
          <w:szCs w:val="23"/>
        </w:rPr>
      </w:pPr>
      <w:r>
        <w:rPr>
          <w:rStyle w:val="A13"/>
          <w:rFonts w:ascii="Helvetica Neue" w:hAnsi="Helvetica Neue" w:cs="Helvetica Neue"/>
          <w:sz w:val="23"/>
          <w:szCs w:val="23"/>
        </w:rPr>
        <w:t xml:space="preserve">Anchors 122 </w:t>
      </w:r>
    </w:p>
    <w:p w14:paraId="21CCDE5E" w14:textId="77777777" w:rsidR="00A4105D" w:rsidRDefault="00A4105D" w:rsidP="00A4105D">
      <w:pPr>
        <w:pStyle w:val="Pa3"/>
        <w:rPr>
          <w:rStyle w:val="A13"/>
          <w:rFonts w:ascii="Helvetica Neue" w:hAnsi="Helvetica Neue" w:cs="Helvetica Neue"/>
          <w:sz w:val="23"/>
          <w:szCs w:val="23"/>
        </w:rPr>
      </w:pPr>
      <w:r>
        <w:rPr>
          <w:rStyle w:val="A13"/>
          <w:rFonts w:ascii="Helvetica Neue" w:hAnsi="Helvetica Neue" w:cs="Helvetica Neue"/>
          <w:sz w:val="23"/>
          <w:szCs w:val="23"/>
        </w:rPr>
        <w:t xml:space="preserve">Concave and Convex Form 124 </w:t>
      </w:r>
    </w:p>
    <w:p w14:paraId="4B7B8128" w14:textId="77777777" w:rsidR="00A4105D" w:rsidRPr="00DE6B0E" w:rsidRDefault="00A4105D" w:rsidP="00A4105D">
      <w:pPr>
        <w:pStyle w:val="Default"/>
      </w:pPr>
    </w:p>
    <w:p w14:paraId="5C16C088" w14:textId="77777777" w:rsidR="00A4105D" w:rsidRDefault="00A4105D" w:rsidP="00A4105D">
      <w:pPr>
        <w:pStyle w:val="Pa3"/>
        <w:rPr>
          <w:rFonts w:ascii="Helvetica Neue" w:hAnsi="Helvetica Neue" w:cs="Helvetica Neue"/>
          <w:color w:val="727477"/>
          <w:sz w:val="23"/>
          <w:szCs w:val="23"/>
        </w:rPr>
      </w:pPr>
      <w:r>
        <w:rPr>
          <w:rStyle w:val="A13"/>
          <w:rFonts w:ascii="Avenir Black" w:hAnsi="Avenir Black" w:cs="Avenir Black"/>
          <w:b/>
          <w:bCs/>
          <w:sz w:val="23"/>
          <w:szCs w:val="23"/>
        </w:rPr>
        <w:t xml:space="preserve">Seeing the Sculpture </w:t>
      </w:r>
      <w:r>
        <w:rPr>
          <w:rStyle w:val="A13"/>
          <w:rFonts w:ascii="Helvetica Neue" w:hAnsi="Helvetica Neue" w:cs="Helvetica Neue"/>
          <w:b/>
          <w:bCs/>
          <w:sz w:val="23"/>
          <w:szCs w:val="23"/>
        </w:rPr>
        <w:t xml:space="preserve">127 </w:t>
      </w:r>
    </w:p>
    <w:p w14:paraId="6FE51BE9" w14:textId="77777777" w:rsidR="00A4105D" w:rsidRDefault="00A4105D" w:rsidP="00A4105D">
      <w:pPr>
        <w:pStyle w:val="Pa3"/>
        <w:rPr>
          <w:rFonts w:cs="Helvetica"/>
          <w:color w:val="727477"/>
          <w:sz w:val="23"/>
          <w:szCs w:val="23"/>
        </w:rPr>
      </w:pPr>
      <w:r>
        <w:rPr>
          <w:rStyle w:val="A13"/>
          <w:sz w:val="23"/>
          <w:szCs w:val="23"/>
        </w:rPr>
        <w:t xml:space="preserve">Anticipating the Future - Jay </w:t>
      </w:r>
      <w:proofErr w:type="spellStart"/>
      <w:r>
        <w:rPr>
          <w:rStyle w:val="A13"/>
          <w:sz w:val="23"/>
          <w:szCs w:val="23"/>
        </w:rPr>
        <w:t>Kloner</w:t>
      </w:r>
      <w:proofErr w:type="spellEnd"/>
      <w:r>
        <w:rPr>
          <w:rStyle w:val="A13"/>
          <w:sz w:val="23"/>
          <w:szCs w:val="23"/>
        </w:rPr>
        <w:t xml:space="preserve"> 128 </w:t>
      </w:r>
    </w:p>
    <w:p w14:paraId="436CB92C" w14:textId="77777777" w:rsidR="00A4105D" w:rsidRDefault="00A4105D" w:rsidP="00A4105D">
      <w:pPr>
        <w:pStyle w:val="Pa3"/>
        <w:rPr>
          <w:rFonts w:cs="Helvetica"/>
          <w:color w:val="727477"/>
          <w:sz w:val="23"/>
          <w:szCs w:val="23"/>
        </w:rPr>
      </w:pPr>
      <w:r>
        <w:rPr>
          <w:rStyle w:val="A13"/>
          <w:sz w:val="23"/>
          <w:szCs w:val="23"/>
        </w:rPr>
        <w:t xml:space="preserve">Chronological Catalog of Works 130 </w:t>
      </w:r>
    </w:p>
    <w:p w14:paraId="3D08ACD1" w14:textId="77777777" w:rsidR="00A4105D" w:rsidRDefault="00A4105D" w:rsidP="00A4105D">
      <w:pPr>
        <w:pStyle w:val="Pa3"/>
        <w:rPr>
          <w:rFonts w:cs="Helvetica"/>
          <w:color w:val="727477"/>
          <w:sz w:val="23"/>
          <w:szCs w:val="23"/>
        </w:rPr>
      </w:pPr>
      <w:r>
        <w:rPr>
          <w:rStyle w:val="A13"/>
          <w:sz w:val="23"/>
          <w:szCs w:val="23"/>
        </w:rPr>
        <w:t xml:space="preserve">Vita 186 </w:t>
      </w:r>
    </w:p>
    <w:p w14:paraId="10DAB3FB" w14:textId="77777777" w:rsidR="00A4105D" w:rsidRDefault="00A4105D" w:rsidP="00A4105D">
      <w:pPr>
        <w:pStyle w:val="Pa3"/>
        <w:rPr>
          <w:rStyle w:val="A13"/>
          <w:sz w:val="23"/>
          <w:szCs w:val="23"/>
        </w:rPr>
      </w:pPr>
      <w:r>
        <w:rPr>
          <w:rStyle w:val="A13"/>
          <w:sz w:val="23"/>
          <w:szCs w:val="23"/>
        </w:rPr>
        <w:t xml:space="preserve">Hite Exhibition Announcements 190 </w:t>
      </w:r>
    </w:p>
    <w:p w14:paraId="313766CC" w14:textId="77777777" w:rsidR="00A4105D" w:rsidRPr="00DE6B0E" w:rsidRDefault="00A4105D" w:rsidP="00A4105D">
      <w:pPr>
        <w:pStyle w:val="Default"/>
      </w:pPr>
    </w:p>
    <w:p w14:paraId="356F65F2" w14:textId="77777777" w:rsidR="00A4105D" w:rsidRDefault="00A4105D" w:rsidP="00A4105D">
      <w:pPr>
        <w:pStyle w:val="Pa3"/>
        <w:rPr>
          <w:rFonts w:cs="Helvetica"/>
          <w:color w:val="727477"/>
          <w:sz w:val="23"/>
          <w:szCs w:val="23"/>
        </w:rPr>
      </w:pPr>
      <w:r>
        <w:rPr>
          <w:rStyle w:val="A13"/>
          <w:sz w:val="23"/>
          <w:szCs w:val="23"/>
        </w:rPr>
        <w:t xml:space="preserve">Appreciation - Scott Massey 192 </w:t>
      </w:r>
    </w:p>
    <w:p w14:paraId="0DA6B37C" w14:textId="77777777" w:rsidR="00A4105D" w:rsidRDefault="00A4105D" w:rsidP="00A4105D">
      <w:pPr>
        <w:pStyle w:val="Pa3"/>
        <w:rPr>
          <w:rFonts w:cs="Helvetica"/>
          <w:color w:val="727477"/>
          <w:sz w:val="23"/>
          <w:szCs w:val="23"/>
        </w:rPr>
      </w:pPr>
      <w:r>
        <w:rPr>
          <w:rStyle w:val="A13"/>
          <w:sz w:val="23"/>
          <w:szCs w:val="23"/>
        </w:rPr>
        <w:t xml:space="preserve">Appreciations from Former Students 194 </w:t>
      </w:r>
    </w:p>
    <w:p w14:paraId="4F4042DC" w14:textId="77777777" w:rsidR="00A4105D" w:rsidRDefault="00A4105D" w:rsidP="00A4105D">
      <w:pPr>
        <w:pStyle w:val="Pa3"/>
        <w:rPr>
          <w:rFonts w:cs="Helvetica"/>
          <w:color w:val="727477"/>
          <w:sz w:val="23"/>
          <w:szCs w:val="23"/>
        </w:rPr>
      </w:pPr>
      <w:r>
        <w:rPr>
          <w:rStyle w:val="A13"/>
          <w:sz w:val="23"/>
          <w:szCs w:val="23"/>
        </w:rPr>
        <w:t xml:space="preserve">Greg </w:t>
      </w:r>
      <w:proofErr w:type="spellStart"/>
      <w:r>
        <w:rPr>
          <w:rStyle w:val="A13"/>
          <w:sz w:val="23"/>
          <w:szCs w:val="23"/>
        </w:rPr>
        <w:t>Chann</w:t>
      </w:r>
      <w:proofErr w:type="spellEnd"/>
      <w:r>
        <w:rPr>
          <w:rStyle w:val="A13"/>
          <w:sz w:val="23"/>
          <w:szCs w:val="23"/>
        </w:rPr>
        <w:t xml:space="preserve">, Joseph McGee, </w:t>
      </w:r>
    </w:p>
    <w:p w14:paraId="6F51CF34" w14:textId="77777777" w:rsidR="00A4105D" w:rsidRDefault="00A4105D" w:rsidP="00A4105D">
      <w:pPr>
        <w:pStyle w:val="Pa3"/>
        <w:rPr>
          <w:rStyle w:val="A13"/>
          <w:sz w:val="23"/>
          <w:szCs w:val="23"/>
        </w:rPr>
      </w:pPr>
      <w:r>
        <w:rPr>
          <w:rStyle w:val="A13"/>
          <w:sz w:val="23"/>
          <w:szCs w:val="23"/>
        </w:rPr>
        <w:t xml:space="preserve">Joseph Smith, Melinda Walters </w:t>
      </w:r>
    </w:p>
    <w:p w14:paraId="30870390" w14:textId="77777777" w:rsidR="00A4105D" w:rsidRPr="00DE6B0E" w:rsidRDefault="00A4105D" w:rsidP="00A4105D">
      <w:pPr>
        <w:pStyle w:val="Default"/>
      </w:pPr>
    </w:p>
    <w:p w14:paraId="3CA6EF9B" w14:textId="40489423" w:rsidR="00A4105D" w:rsidRDefault="00A4105D" w:rsidP="00A4105D">
      <w:pPr>
        <w:rPr>
          <w:rStyle w:val="A13"/>
          <w:rFonts w:ascii="Helvetica Neue" w:hAnsi="Helvetica Neue" w:cs="Helvetica Neue"/>
          <w:sz w:val="23"/>
          <w:szCs w:val="23"/>
        </w:rPr>
      </w:pPr>
      <w:r>
        <w:rPr>
          <w:rStyle w:val="A13"/>
          <w:sz w:val="23"/>
          <w:szCs w:val="23"/>
        </w:rPr>
        <w:t xml:space="preserve">Acknowledgements </w:t>
      </w:r>
      <w:r>
        <w:rPr>
          <w:rStyle w:val="A13"/>
          <w:rFonts w:ascii="Helvetica Neue" w:hAnsi="Helvetica Neue" w:cs="Helvetica Neue"/>
          <w:sz w:val="23"/>
          <w:szCs w:val="23"/>
        </w:rPr>
        <w:t>19</w:t>
      </w:r>
      <w:r w:rsidR="00796E18">
        <w:rPr>
          <w:rStyle w:val="A13"/>
          <w:rFonts w:ascii="Helvetica Neue" w:hAnsi="Helvetica Neue" w:cs="Helvetica Neue"/>
          <w:sz w:val="23"/>
          <w:szCs w:val="23"/>
        </w:rPr>
        <w:t>8</w:t>
      </w:r>
    </w:p>
    <w:p w14:paraId="511B12B3" w14:textId="77777777" w:rsidR="00B22A74" w:rsidRDefault="00B22A74" w:rsidP="00B22A74">
      <w:pPr>
        <w:pStyle w:val="Heading2"/>
      </w:pPr>
      <w:r>
        <w:t>About the Author</w:t>
      </w:r>
    </w:p>
    <w:p w14:paraId="16A94E8C" w14:textId="77777777" w:rsidR="00B22A74" w:rsidRPr="00B22A74" w:rsidRDefault="00B22A74" w:rsidP="00B22A74">
      <w:pPr>
        <w:rPr>
          <w:sz w:val="20"/>
          <w:szCs w:val="20"/>
        </w:rPr>
      </w:pPr>
      <w:r w:rsidRPr="00B22A74">
        <w:rPr>
          <w:sz w:val="20"/>
          <w:szCs w:val="20"/>
        </w:rPr>
        <w:t xml:space="preserve">Louisville sculptor Frances </w:t>
      </w:r>
      <w:proofErr w:type="spellStart"/>
      <w:r w:rsidRPr="00B22A74">
        <w:rPr>
          <w:sz w:val="20"/>
          <w:szCs w:val="20"/>
        </w:rPr>
        <w:t>Kratzok</w:t>
      </w:r>
      <w:proofErr w:type="spellEnd"/>
      <w:r w:rsidRPr="00B22A74">
        <w:rPr>
          <w:sz w:val="20"/>
          <w:szCs w:val="20"/>
        </w:rPr>
        <w:t xml:space="preserve"> received a B.F.A. in sculpture from the Tyler School, Temple University and an M.F.A. in sculpture from Rinehart School of Sculpture of Maryland Institute College of Art.</w:t>
      </w:r>
    </w:p>
    <w:p w14:paraId="7DF88D83" w14:textId="7EDA247C" w:rsidR="00A4105D" w:rsidRPr="00B22A74" w:rsidRDefault="00B22A74" w:rsidP="00A4105D">
      <w:pPr>
        <w:rPr>
          <w:rStyle w:val="A13"/>
          <w:rFonts w:cs="Times New Roman"/>
          <w:color w:val="auto"/>
          <w:sz w:val="20"/>
          <w:szCs w:val="20"/>
        </w:rPr>
      </w:pPr>
      <w:r w:rsidRPr="00B22A74">
        <w:rPr>
          <w:sz w:val="20"/>
          <w:szCs w:val="20"/>
        </w:rPr>
        <w:t>She has taught sculpture and art classes at several colleges in the Louisville area and exhibits regionally. She was married to sculptor Sam Richards</w:t>
      </w:r>
      <w:r w:rsidRPr="00F45AEA">
        <w:rPr>
          <w:sz w:val="20"/>
          <w:szCs w:val="20"/>
        </w:rPr>
        <w:t>.</w:t>
      </w:r>
    </w:p>
    <w:p w14:paraId="54759EBC" w14:textId="77777777" w:rsidR="001E7DD9" w:rsidRDefault="001E7DD9">
      <w:pPr>
        <w:spacing w:after="0" w:line="240" w:lineRule="auto"/>
        <w:rPr>
          <w:b/>
          <w:bCs/>
          <w:color w:val="C00000"/>
          <w:sz w:val="32"/>
          <w:szCs w:val="32"/>
        </w:rPr>
      </w:pPr>
      <w:bookmarkStart w:id="7" w:name="OLE_LINK8"/>
      <w:bookmarkStart w:id="8" w:name="OLE_LINK9"/>
      <w:r>
        <w:rPr>
          <w:b/>
          <w:bCs/>
          <w:color w:val="C00000"/>
          <w:sz w:val="32"/>
          <w:szCs w:val="32"/>
        </w:rPr>
        <w:br w:type="page"/>
      </w:r>
    </w:p>
    <w:p w14:paraId="659A79E3" w14:textId="1A5BF293" w:rsidR="00A4105D" w:rsidRPr="00A4105D" w:rsidRDefault="00024DA4" w:rsidP="00A4105D">
      <w:pPr>
        <w:rPr>
          <w:b/>
          <w:bCs/>
          <w:color w:val="C00000"/>
          <w:sz w:val="32"/>
          <w:szCs w:val="32"/>
        </w:rPr>
      </w:pPr>
      <w:r w:rsidRPr="00A4105D">
        <w:rPr>
          <w:b/>
          <w:bCs/>
          <w:color w:val="C00000"/>
          <w:sz w:val="32"/>
          <w:szCs w:val="32"/>
        </w:rPr>
        <w:lastRenderedPageBreak/>
        <w:t>A</w:t>
      </w:r>
      <w:r w:rsidR="0055498F" w:rsidRPr="00A4105D">
        <w:rPr>
          <w:b/>
          <w:bCs/>
          <w:color w:val="C00000"/>
          <w:sz w:val="32"/>
          <w:szCs w:val="32"/>
        </w:rPr>
        <w:t>dvance Pr</w:t>
      </w:r>
      <w:r w:rsidR="00F45AEA" w:rsidRPr="00A4105D">
        <w:rPr>
          <w:b/>
          <w:bCs/>
          <w:color w:val="C00000"/>
          <w:sz w:val="32"/>
          <w:szCs w:val="32"/>
        </w:rPr>
        <w:t>aise</w:t>
      </w:r>
    </w:p>
    <w:p w14:paraId="7367F58A" w14:textId="78EE904A" w:rsidR="0055498F" w:rsidRDefault="0055498F" w:rsidP="00A4105D">
      <w:pPr>
        <w:rPr>
          <w:color w:val="000000" w:themeColor="text1"/>
          <w:sz w:val="20"/>
          <w:szCs w:val="20"/>
        </w:rPr>
      </w:pPr>
      <w:r w:rsidRPr="000F1AFF">
        <w:rPr>
          <w:color w:val="000000" w:themeColor="text1"/>
          <w:sz w:val="20"/>
          <w:szCs w:val="20"/>
        </w:rPr>
        <w:t>About Seeing Sam Richards’ Sculpture</w:t>
      </w:r>
    </w:p>
    <w:p w14:paraId="2DF37E65" w14:textId="77777777" w:rsidR="00A4105D" w:rsidRPr="000F1AFF" w:rsidRDefault="00A4105D" w:rsidP="00A4105D">
      <w:pPr>
        <w:pStyle w:val="Heading2"/>
        <w:rPr>
          <w:color w:val="000000" w:themeColor="text1"/>
          <w:sz w:val="20"/>
          <w:szCs w:val="20"/>
        </w:rPr>
      </w:pPr>
      <w:r w:rsidRPr="000F1AFF">
        <w:rPr>
          <w:color w:val="000000" w:themeColor="text1"/>
          <w:sz w:val="20"/>
          <w:szCs w:val="20"/>
        </w:rPr>
        <w:t xml:space="preserve">“I think [this book} is a real contribution to HOW TO SEE ART and would warmly recommend it to any reader, but especially sculpture students.  [The author] set up the conditions for a deep and personal interaction between the viewer and the work of art. That is very valuable, and the only real benefit of art criticism of any kind is to make the viewer look more and more deeply.” </w:t>
      </w:r>
    </w:p>
    <w:p w14:paraId="7144C17B" w14:textId="54617D02" w:rsidR="00A4105D" w:rsidRDefault="00A4105D" w:rsidP="00A4105D">
      <w:pPr>
        <w:pStyle w:val="Heading2"/>
        <w:rPr>
          <w:b w:val="0"/>
          <w:bCs/>
          <w:color w:val="000000" w:themeColor="text1"/>
          <w:sz w:val="20"/>
          <w:szCs w:val="20"/>
        </w:rPr>
      </w:pPr>
      <w:r w:rsidRPr="000F1AFF">
        <w:rPr>
          <w:b w:val="0"/>
          <w:bCs/>
          <w:color w:val="000000" w:themeColor="text1"/>
          <w:sz w:val="20"/>
          <w:szCs w:val="20"/>
        </w:rPr>
        <w:t xml:space="preserve">Peter </w:t>
      </w:r>
      <w:proofErr w:type="spellStart"/>
      <w:r w:rsidRPr="000F1AFF">
        <w:rPr>
          <w:b w:val="0"/>
          <w:bCs/>
          <w:color w:val="000000" w:themeColor="text1"/>
          <w:sz w:val="20"/>
          <w:szCs w:val="20"/>
        </w:rPr>
        <w:t>Morrin</w:t>
      </w:r>
      <w:proofErr w:type="spellEnd"/>
      <w:r w:rsidRPr="000F1AFF">
        <w:rPr>
          <w:b w:val="0"/>
          <w:bCs/>
          <w:color w:val="000000" w:themeColor="text1"/>
          <w:sz w:val="20"/>
          <w:szCs w:val="20"/>
        </w:rPr>
        <w:t>, Director Emeritus, Speed Art Museum</w:t>
      </w:r>
    </w:p>
    <w:p w14:paraId="23817C5D" w14:textId="5F19A294" w:rsidR="00A4105D" w:rsidRPr="000F1AFF" w:rsidRDefault="00A4105D" w:rsidP="00A4105D">
      <w:pPr>
        <w:pStyle w:val="Heading2"/>
        <w:rPr>
          <w:color w:val="000000" w:themeColor="text1"/>
          <w:sz w:val="20"/>
          <w:szCs w:val="20"/>
        </w:rPr>
      </w:pPr>
      <w:r w:rsidRPr="000F1AFF">
        <w:rPr>
          <w:color w:val="000000" w:themeColor="text1"/>
          <w:sz w:val="20"/>
          <w:szCs w:val="20"/>
        </w:rPr>
        <w:t xml:space="preserve">“Sam Richards’ work embraces a language of form which speaks across cultures and time.  Through the poetics of sculptural practice, grounded in observation and experience, Richards describes the joy of human existence.  His deep understanding of the craft allows for a true mate-rial translation that works with and continues the canon.  This book will resonate with those who represent the world through the physical object.”  </w:t>
      </w:r>
    </w:p>
    <w:p w14:paraId="398CD2ED" w14:textId="77777777" w:rsidR="00A4105D" w:rsidRPr="000F1AFF" w:rsidRDefault="00A4105D" w:rsidP="00A4105D">
      <w:pPr>
        <w:pStyle w:val="Heading2"/>
        <w:rPr>
          <w:b w:val="0"/>
          <w:bCs/>
          <w:color w:val="000000" w:themeColor="text1"/>
          <w:sz w:val="20"/>
          <w:szCs w:val="20"/>
        </w:rPr>
      </w:pPr>
      <w:r w:rsidRPr="000F1AFF">
        <w:rPr>
          <w:b w:val="0"/>
          <w:bCs/>
          <w:color w:val="000000" w:themeColor="text1"/>
          <w:sz w:val="20"/>
          <w:szCs w:val="20"/>
        </w:rPr>
        <w:t xml:space="preserve">Joyce Ogden, Artist, Vice President of Academic Affairs and </w:t>
      </w:r>
      <w:proofErr w:type="spellStart"/>
      <w:r w:rsidRPr="000F1AFF">
        <w:rPr>
          <w:b w:val="0"/>
          <w:bCs/>
          <w:color w:val="000000" w:themeColor="text1"/>
          <w:sz w:val="20"/>
          <w:szCs w:val="20"/>
        </w:rPr>
        <w:t>Rounsavall</w:t>
      </w:r>
      <w:proofErr w:type="spellEnd"/>
      <w:r w:rsidRPr="000F1AFF">
        <w:rPr>
          <w:b w:val="0"/>
          <w:bCs/>
          <w:color w:val="000000" w:themeColor="text1"/>
          <w:sz w:val="20"/>
          <w:szCs w:val="20"/>
        </w:rPr>
        <w:t xml:space="preserve"> Dean, Kentucky College of Art + Design</w:t>
      </w:r>
    </w:p>
    <w:p w14:paraId="655ADF4F" w14:textId="77777777" w:rsidR="00A4105D" w:rsidRPr="000F1AFF" w:rsidRDefault="00A4105D" w:rsidP="00A4105D">
      <w:pPr>
        <w:pStyle w:val="Heading2"/>
        <w:rPr>
          <w:color w:val="000000" w:themeColor="text1"/>
          <w:sz w:val="20"/>
          <w:szCs w:val="20"/>
        </w:rPr>
      </w:pPr>
      <w:r w:rsidRPr="000F1AFF">
        <w:rPr>
          <w:color w:val="000000" w:themeColor="text1"/>
          <w:sz w:val="20"/>
          <w:szCs w:val="20"/>
        </w:rPr>
        <w:t xml:space="preserve">“Seeing Sam Richards’ Sculpture is a comprehensive and deeply understanding study of the work of sculptor Sam Richards (1946 -1994). Richards’ work in steel and wood is a reflection of his life-long investigation into the nature of form and material.  Working by improvisation he created articulate freestanding and wall sculpture that has strong kinship with the work of Anthony Caro, David Smith, and </w:t>
      </w:r>
      <w:proofErr w:type="spellStart"/>
      <w:r w:rsidRPr="000F1AFF">
        <w:rPr>
          <w:color w:val="000000" w:themeColor="text1"/>
          <w:sz w:val="20"/>
          <w:szCs w:val="20"/>
        </w:rPr>
        <w:t>Issac</w:t>
      </w:r>
      <w:proofErr w:type="spellEnd"/>
      <w:r w:rsidRPr="000F1AFF">
        <w:rPr>
          <w:color w:val="000000" w:themeColor="text1"/>
          <w:sz w:val="20"/>
          <w:szCs w:val="20"/>
        </w:rPr>
        <w:t xml:space="preserve"> </w:t>
      </w:r>
      <w:proofErr w:type="spellStart"/>
      <w:r w:rsidRPr="000F1AFF">
        <w:rPr>
          <w:color w:val="000000" w:themeColor="text1"/>
          <w:sz w:val="20"/>
          <w:szCs w:val="20"/>
        </w:rPr>
        <w:t>Witkin</w:t>
      </w:r>
      <w:proofErr w:type="spellEnd"/>
      <w:r w:rsidRPr="000F1AFF">
        <w:rPr>
          <w:color w:val="000000" w:themeColor="text1"/>
          <w:sz w:val="20"/>
          <w:szCs w:val="20"/>
        </w:rPr>
        <w:t xml:space="preserve">. Richards shares with them a love of the non-representational, independent thing – what poet Wallace Stevens called ‘the object at the </w:t>
      </w:r>
      <w:proofErr w:type="spellStart"/>
      <w:r w:rsidRPr="000F1AFF">
        <w:rPr>
          <w:color w:val="000000" w:themeColor="text1"/>
          <w:sz w:val="20"/>
          <w:szCs w:val="20"/>
        </w:rPr>
        <w:t>exactest</w:t>
      </w:r>
      <w:proofErr w:type="spellEnd"/>
      <w:r w:rsidRPr="000F1AFF">
        <w:rPr>
          <w:color w:val="000000" w:themeColor="text1"/>
          <w:sz w:val="20"/>
          <w:szCs w:val="20"/>
        </w:rPr>
        <w:t xml:space="preserve"> point at which it is itself’” .1</w:t>
      </w:r>
    </w:p>
    <w:p w14:paraId="6A35C24C" w14:textId="77777777" w:rsidR="00A4105D" w:rsidRPr="000F1AFF" w:rsidRDefault="00A4105D" w:rsidP="00A4105D">
      <w:pPr>
        <w:pStyle w:val="Heading2"/>
        <w:rPr>
          <w:b w:val="0"/>
          <w:bCs/>
          <w:color w:val="000000" w:themeColor="text1"/>
          <w:sz w:val="20"/>
          <w:szCs w:val="20"/>
        </w:rPr>
      </w:pPr>
      <w:r w:rsidRPr="000F1AFF">
        <w:rPr>
          <w:b w:val="0"/>
          <w:bCs/>
          <w:color w:val="000000" w:themeColor="text1"/>
          <w:sz w:val="20"/>
          <w:szCs w:val="20"/>
        </w:rPr>
        <w:t>Timothy J. Segar, Sculptor and Professor Emeritus, Marlboro College</w:t>
      </w:r>
    </w:p>
    <w:p w14:paraId="2B6BCD54" w14:textId="77777777" w:rsidR="00A4105D" w:rsidRPr="000F1AFF" w:rsidRDefault="00A4105D" w:rsidP="00A4105D">
      <w:pPr>
        <w:pStyle w:val="Heading2"/>
        <w:rPr>
          <w:color w:val="000000" w:themeColor="text1"/>
          <w:sz w:val="20"/>
          <w:szCs w:val="20"/>
        </w:rPr>
      </w:pPr>
      <w:r w:rsidRPr="000F1AFF">
        <w:rPr>
          <w:b w:val="0"/>
          <w:bCs/>
          <w:color w:val="000000" w:themeColor="text1"/>
          <w:sz w:val="20"/>
          <w:szCs w:val="20"/>
        </w:rPr>
        <w:t>1 An Ordinary Evening in New Haven, Wallace Stevens 1949</w:t>
      </w:r>
    </w:p>
    <w:p w14:paraId="73225181" w14:textId="77777777" w:rsidR="00A4105D" w:rsidRDefault="00A4105D" w:rsidP="00A4105D">
      <w:pPr>
        <w:rPr>
          <w:color w:val="000000" w:themeColor="text1"/>
          <w:sz w:val="20"/>
          <w:szCs w:val="20"/>
        </w:rPr>
      </w:pPr>
    </w:p>
    <w:p w14:paraId="47A65C6A" w14:textId="77777777" w:rsidR="00A4105D" w:rsidRPr="000F1AFF" w:rsidRDefault="00A4105D" w:rsidP="00A4105D">
      <w:pPr>
        <w:pStyle w:val="Heading2"/>
        <w:rPr>
          <w:color w:val="000000" w:themeColor="text1"/>
          <w:sz w:val="20"/>
          <w:szCs w:val="20"/>
        </w:rPr>
      </w:pPr>
      <w:r w:rsidRPr="000F1AFF">
        <w:rPr>
          <w:color w:val="000000" w:themeColor="text1"/>
          <w:sz w:val="20"/>
          <w:szCs w:val="20"/>
        </w:rPr>
        <w:t xml:space="preserve">“Frances </w:t>
      </w:r>
      <w:proofErr w:type="spellStart"/>
      <w:r w:rsidRPr="000F1AFF">
        <w:rPr>
          <w:color w:val="000000" w:themeColor="text1"/>
          <w:sz w:val="20"/>
          <w:szCs w:val="20"/>
        </w:rPr>
        <w:t>Kratzok</w:t>
      </w:r>
      <w:proofErr w:type="spellEnd"/>
      <w:r w:rsidRPr="000F1AFF">
        <w:rPr>
          <w:color w:val="000000" w:themeColor="text1"/>
          <w:sz w:val="20"/>
          <w:szCs w:val="20"/>
        </w:rPr>
        <w:t xml:space="preserve"> takes us into Sam Richards’ creative mind and studio as she dissects every aspect of his sculpture. The dissection provides us with the building blocks artists use as they create. She describes those steps from the smallest weld, grind, and screw to the grand overview of the completed work. From the kind of material and its source to the gallery wall or floor, it is a comprehensive dictionary dedicated to the visual interpretation of sculpture.”  </w:t>
      </w:r>
    </w:p>
    <w:p w14:paraId="136E22C7" w14:textId="08B840B6" w:rsidR="00586980" w:rsidRPr="00A4105D" w:rsidRDefault="00A4105D" w:rsidP="000F1AFF">
      <w:pPr>
        <w:pStyle w:val="Heading2"/>
        <w:rPr>
          <w:rFonts w:eastAsiaTheme="minorEastAsia"/>
          <w:b w:val="0"/>
          <w:bCs/>
          <w:color w:val="000000" w:themeColor="text1"/>
          <w:sz w:val="20"/>
          <w:szCs w:val="20"/>
          <w:lang w:eastAsia="zh-CN"/>
        </w:rPr>
      </w:pPr>
      <w:r w:rsidRPr="000F1AFF">
        <w:rPr>
          <w:b w:val="0"/>
          <w:bCs/>
          <w:color w:val="000000" w:themeColor="text1"/>
          <w:sz w:val="20"/>
          <w:szCs w:val="20"/>
        </w:rPr>
        <w:t xml:space="preserve">Albert </w:t>
      </w:r>
      <w:proofErr w:type="spellStart"/>
      <w:r w:rsidRPr="000F1AFF">
        <w:rPr>
          <w:b w:val="0"/>
          <w:bCs/>
          <w:color w:val="000000" w:themeColor="text1"/>
          <w:sz w:val="20"/>
          <w:szCs w:val="20"/>
        </w:rPr>
        <w:t>Sperath</w:t>
      </w:r>
      <w:proofErr w:type="spellEnd"/>
      <w:r w:rsidRPr="000F1AFF">
        <w:rPr>
          <w:b w:val="0"/>
          <w:bCs/>
          <w:color w:val="000000" w:themeColor="text1"/>
          <w:sz w:val="20"/>
          <w:szCs w:val="20"/>
        </w:rPr>
        <w:t>, Director Emeritus, University of Mississippi Museum</w:t>
      </w:r>
      <w:r w:rsidRPr="000F1AFF">
        <w:rPr>
          <w:b w:val="0"/>
          <w:bCs/>
          <w:color w:val="000000" w:themeColor="text1"/>
          <w:sz w:val="20"/>
          <w:szCs w:val="20"/>
        </w:rPr>
        <w:br/>
      </w:r>
    </w:p>
    <w:p w14:paraId="173E3381" w14:textId="77777777" w:rsidR="001E7DD9" w:rsidRDefault="001E7DD9">
      <w:pPr>
        <w:spacing w:after="0" w:line="240" w:lineRule="auto"/>
        <w:rPr>
          <w:b/>
          <w:color w:val="C00000"/>
          <w:sz w:val="32"/>
          <w:szCs w:val="32"/>
        </w:rPr>
      </w:pPr>
      <w:r>
        <w:br w:type="page"/>
      </w:r>
    </w:p>
    <w:p w14:paraId="6F62DD46" w14:textId="3F576804" w:rsidR="004F4100" w:rsidRPr="00E474FF" w:rsidRDefault="00CA6EF0" w:rsidP="000F1AFF">
      <w:pPr>
        <w:pStyle w:val="Heading2"/>
      </w:pPr>
      <w:r w:rsidRPr="00E474FF">
        <w:lastRenderedPageBreak/>
        <w:t>Publicity</w:t>
      </w:r>
      <w:r w:rsidR="007D7C50" w:rsidRPr="00E474FF">
        <w:t xml:space="preserve"> </w:t>
      </w:r>
    </w:p>
    <w:p w14:paraId="3ECFC941" w14:textId="0D243978" w:rsidR="00D03D38" w:rsidRDefault="00D03D38" w:rsidP="007B4EE8">
      <w:r w:rsidRPr="004C0EE4">
        <w:t>Book signing dates to come</w:t>
      </w:r>
    </w:p>
    <w:p w14:paraId="7D2155FB" w14:textId="429FA05A" w:rsidR="004F4100" w:rsidRPr="004C0EE4" w:rsidRDefault="001B0E48" w:rsidP="00B97B40">
      <w:r>
        <w:t>NetGalley.com</w:t>
      </w:r>
      <w:bookmarkEnd w:id="5"/>
      <w:bookmarkEnd w:id="6"/>
    </w:p>
    <w:p w14:paraId="02EC77A5" w14:textId="77777777" w:rsidR="00243B0F" w:rsidRPr="00C3112E" w:rsidRDefault="00CA6EF0" w:rsidP="000F1AFF">
      <w:pPr>
        <w:pStyle w:val="Heading2"/>
      </w:pPr>
      <w:r w:rsidRPr="00C3112E">
        <w:t>Author Appearances</w:t>
      </w:r>
    </w:p>
    <w:p w14:paraId="44B6B95A" w14:textId="4831B8CB" w:rsidR="00D03D38" w:rsidRPr="007B4EE8" w:rsidRDefault="00586980" w:rsidP="007B4EE8">
      <w:pPr>
        <w:rPr>
          <w:rFonts w:eastAsia="Arial Unicode MS"/>
        </w:rPr>
      </w:pPr>
      <w:r>
        <w:rPr>
          <w:rFonts w:eastAsia="Arial Unicode MS"/>
        </w:rPr>
        <w:t>Starting Winter</w:t>
      </w:r>
      <w:r w:rsidR="00B26F33">
        <w:rPr>
          <w:rFonts w:eastAsia="Arial Unicode MS"/>
        </w:rPr>
        <w:t xml:space="preserve"> of 20</w:t>
      </w:r>
      <w:r w:rsidR="007C04E7">
        <w:rPr>
          <w:rFonts w:eastAsia="Arial Unicode MS"/>
        </w:rPr>
        <w:t>2</w:t>
      </w:r>
      <w:r>
        <w:rPr>
          <w:rFonts w:eastAsia="Arial Unicode MS"/>
        </w:rPr>
        <w:t>2</w:t>
      </w:r>
    </w:p>
    <w:bookmarkEnd w:id="7"/>
    <w:bookmarkEnd w:id="8"/>
    <w:p w14:paraId="30F18552" w14:textId="77777777" w:rsidR="00243B0F" w:rsidRDefault="00CA6EF0" w:rsidP="000F1AFF">
      <w:pPr>
        <w:pStyle w:val="Heading2"/>
      </w:pPr>
      <w:r>
        <w:t>Distribution</w:t>
      </w:r>
    </w:p>
    <w:p w14:paraId="76D19965" w14:textId="62C3D08A" w:rsidR="00E474FF" w:rsidRPr="001B0E48" w:rsidRDefault="00166D1A" w:rsidP="001B0E48">
      <w:pPr>
        <w:rPr>
          <w:rFonts w:eastAsia="Arial Unicode MS"/>
        </w:rPr>
      </w:pPr>
      <w:r>
        <w:rPr>
          <w:rFonts w:eastAsia="Arial Unicode MS"/>
        </w:rPr>
        <w:t>Ingram, Baker &amp; Taylor and most Internet outlets</w:t>
      </w:r>
    </w:p>
    <w:p w14:paraId="225463D0" w14:textId="00EBF2E3" w:rsidR="00243B0F" w:rsidRDefault="00CA6EF0" w:rsidP="000F1AFF">
      <w:pPr>
        <w:pStyle w:val="Heading2"/>
      </w:pPr>
      <w:r>
        <w:t>Media Contact</w:t>
      </w:r>
    </w:p>
    <w:p w14:paraId="1A85F8E2" w14:textId="15C0C20B" w:rsidR="00D41DEC" w:rsidRPr="000D7FE0" w:rsidRDefault="00D41DEC" w:rsidP="00327BD2">
      <w:pPr>
        <w:spacing w:after="0"/>
      </w:pPr>
      <w:r w:rsidRPr="000D7FE0">
        <w:t xml:space="preserve">John </w:t>
      </w:r>
      <w:r w:rsidR="006E1162">
        <w:t xml:space="preserve">H. </w:t>
      </w:r>
      <w:r w:rsidRPr="000D7FE0">
        <w:t>Clark, publisher</w:t>
      </w:r>
    </w:p>
    <w:p w14:paraId="20A9B32C" w14:textId="77777777" w:rsidR="00D41DEC" w:rsidRPr="000D7FE0" w:rsidRDefault="00D41DEC" w:rsidP="00327BD2">
      <w:pPr>
        <w:spacing w:after="0"/>
      </w:pPr>
      <w:r w:rsidRPr="000D7FE0">
        <w:t>Old Stone Press</w:t>
      </w:r>
    </w:p>
    <w:p w14:paraId="294B53E3" w14:textId="77777777" w:rsidR="00D41DEC" w:rsidRPr="000D7FE0" w:rsidRDefault="00D41DEC" w:rsidP="00327BD2">
      <w:pPr>
        <w:spacing w:after="0"/>
      </w:pPr>
      <w:r w:rsidRPr="000D7FE0">
        <w:t xml:space="preserve">E: </w:t>
      </w:r>
      <w:hyperlink r:id="rId16" w:history="1">
        <w:r w:rsidRPr="000D7FE0">
          <w:rPr>
            <w:rStyle w:val="Hyperlink"/>
            <w:szCs w:val="24"/>
          </w:rPr>
          <w:t>john@oldstonepress.com</w:t>
        </w:r>
      </w:hyperlink>
    </w:p>
    <w:p w14:paraId="49DDE815" w14:textId="77777777" w:rsidR="00D41DEC" w:rsidRDefault="00D41DEC" w:rsidP="00327BD2">
      <w:pPr>
        <w:spacing w:after="0"/>
      </w:pPr>
      <w:r w:rsidRPr="000D7FE0">
        <w:t>P: 502.693.1506</w:t>
      </w:r>
    </w:p>
    <w:p w14:paraId="611D4571" w14:textId="77777777" w:rsidR="00D41DEC" w:rsidRDefault="000D7FE0" w:rsidP="00327BD2">
      <w:pPr>
        <w:spacing w:after="0"/>
      </w:pPr>
      <w:r>
        <w:t xml:space="preserve">W: </w:t>
      </w:r>
      <w:hyperlink r:id="rId17" w:history="1">
        <w:r w:rsidR="00DD5101" w:rsidRPr="00EE5697">
          <w:rPr>
            <w:rStyle w:val="Hyperlink"/>
            <w:szCs w:val="24"/>
          </w:rPr>
          <w:t>http://oldstonepress.com/</w:t>
        </w:r>
      </w:hyperlink>
    </w:p>
    <w:p w14:paraId="3AFDFBC2" w14:textId="77777777" w:rsidR="00243B0F" w:rsidRDefault="00CA6EF0" w:rsidP="000F1AFF">
      <w:pPr>
        <w:pStyle w:val="Heading2"/>
      </w:pPr>
      <w:r>
        <w:t>Marketing Materials</w:t>
      </w:r>
    </w:p>
    <w:p w14:paraId="3515F6A9" w14:textId="2C1FEFF3" w:rsidR="006E1162" w:rsidRDefault="00CA6EF0" w:rsidP="00E474FF">
      <w:r w:rsidRPr="000D7FE0">
        <w:t>High-resolution cover images are available at oldstonepress.com</w:t>
      </w:r>
    </w:p>
    <w:p w14:paraId="4A70EB78" w14:textId="6E32FCB7" w:rsidR="00574A0D" w:rsidRPr="000D7FE0" w:rsidRDefault="00CA6EF0" w:rsidP="000F1AFF">
      <w:pPr>
        <w:pStyle w:val="Heading2"/>
      </w:pPr>
      <w:r>
        <w:t>Websites/Social Media Links</w:t>
      </w:r>
    </w:p>
    <w:p w14:paraId="690638B4" w14:textId="4BD635B2" w:rsidR="00243B0F" w:rsidRDefault="00D405B7" w:rsidP="00327BD2">
      <w:pPr>
        <w:spacing w:after="0"/>
      </w:pPr>
      <w:r>
        <w:t>Facebook:</w:t>
      </w:r>
      <w:r w:rsidR="0013232B">
        <w:t xml:space="preserve"> </w:t>
      </w:r>
      <w:hyperlink r:id="rId18" w:history="1">
        <w:r w:rsidR="00D74C27" w:rsidRPr="00C30124">
          <w:rPr>
            <w:rStyle w:val="Hyperlink"/>
          </w:rPr>
          <w:t>https://www.facebook.com/OldStonePress/</w:t>
        </w:r>
      </w:hyperlink>
    </w:p>
    <w:p w14:paraId="2EBA30A0" w14:textId="77777777" w:rsidR="00D74C27" w:rsidRDefault="00D74C27" w:rsidP="00327BD2">
      <w:pPr>
        <w:spacing w:after="0"/>
      </w:pPr>
      <w:r>
        <w:t>Twitter: @oldstoneclark</w:t>
      </w:r>
    </w:p>
    <w:p w14:paraId="63BDD553" w14:textId="01B0CA99" w:rsidR="00B26F33" w:rsidRPr="007B4EE8" w:rsidRDefault="00F153FA" w:rsidP="00327BD2">
      <w:pPr>
        <w:spacing w:after="0"/>
      </w:pPr>
      <w:r>
        <w:t xml:space="preserve">Instagram: </w:t>
      </w:r>
      <w:proofErr w:type="spellStart"/>
      <w:r>
        <w:t>oldstonepres</w:t>
      </w:r>
      <w:r w:rsidR="00285D70">
        <w:t>s</w:t>
      </w:r>
      <w:proofErr w:type="spellEnd"/>
    </w:p>
    <w:sectPr w:rsidR="00B26F33" w:rsidRPr="007B4EE8" w:rsidSect="00243B0F">
      <w:headerReference w:type="default" r:id="rId19"/>
      <w:footerReference w:type="default" r:id="rId20"/>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A7FD" w14:textId="77777777" w:rsidR="00C541E4" w:rsidRDefault="00C541E4" w:rsidP="007B4EE8">
      <w:r>
        <w:separator/>
      </w:r>
    </w:p>
  </w:endnote>
  <w:endnote w:type="continuationSeparator" w:id="0">
    <w:p w14:paraId="524F3C7F" w14:textId="77777777" w:rsidR="00C541E4" w:rsidRDefault="00C541E4"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venir Black">
    <w:altName w:val="Avenir Black"/>
    <w:panose1 w:val="020B0803020203020204"/>
    <w:charset w:val="4D"/>
    <w:family w:val="swiss"/>
    <w:pitch w:val="variable"/>
    <w:sig w:usb0="800000AF" w:usb1="5000204A" w:usb2="00000000" w:usb3="00000000" w:csb0="0000009B" w:csb1="00000000"/>
  </w:font>
  <w:font w:name="Helvetica Neue">
    <w:altName w:val="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356A0" w14:textId="77777777" w:rsidR="00C541E4" w:rsidRDefault="00C541E4" w:rsidP="007B4EE8">
      <w:r>
        <w:separator/>
      </w:r>
    </w:p>
  </w:footnote>
  <w:footnote w:type="continuationSeparator" w:id="0">
    <w:p w14:paraId="5B3A81B7" w14:textId="77777777" w:rsidR="00C541E4" w:rsidRDefault="00C541E4"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04F8B"/>
    <w:rsid w:val="00014A90"/>
    <w:rsid w:val="00024DA4"/>
    <w:rsid w:val="00037ED8"/>
    <w:rsid w:val="00057D0A"/>
    <w:rsid w:val="00067FF1"/>
    <w:rsid w:val="0008512E"/>
    <w:rsid w:val="00090AE2"/>
    <w:rsid w:val="000B26F7"/>
    <w:rsid w:val="000B2E9E"/>
    <w:rsid w:val="000C0F88"/>
    <w:rsid w:val="000C32C7"/>
    <w:rsid w:val="000D7FE0"/>
    <w:rsid w:val="000E270B"/>
    <w:rsid w:val="000F1AFF"/>
    <w:rsid w:val="001067A7"/>
    <w:rsid w:val="0013232B"/>
    <w:rsid w:val="0014542E"/>
    <w:rsid w:val="001456E3"/>
    <w:rsid w:val="001477B8"/>
    <w:rsid w:val="00155174"/>
    <w:rsid w:val="0015662E"/>
    <w:rsid w:val="00166D1A"/>
    <w:rsid w:val="00171ADF"/>
    <w:rsid w:val="001774E8"/>
    <w:rsid w:val="0018051A"/>
    <w:rsid w:val="00193B69"/>
    <w:rsid w:val="001A626B"/>
    <w:rsid w:val="001A7096"/>
    <w:rsid w:val="001B0E48"/>
    <w:rsid w:val="001B6CC4"/>
    <w:rsid w:val="001C1310"/>
    <w:rsid w:val="001C1DE4"/>
    <w:rsid w:val="001C354C"/>
    <w:rsid w:val="001C69A5"/>
    <w:rsid w:val="001E39C9"/>
    <w:rsid w:val="001E5F48"/>
    <w:rsid w:val="001E7DD9"/>
    <w:rsid w:val="00207244"/>
    <w:rsid w:val="0022497B"/>
    <w:rsid w:val="00243B0F"/>
    <w:rsid w:val="002550BF"/>
    <w:rsid w:val="00257091"/>
    <w:rsid w:val="00261EDF"/>
    <w:rsid w:val="00274919"/>
    <w:rsid w:val="00285D70"/>
    <w:rsid w:val="002911A0"/>
    <w:rsid w:val="00291EE4"/>
    <w:rsid w:val="002A3050"/>
    <w:rsid w:val="002C1893"/>
    <w:rsid w:val="002C1CFD"/>
    <w:rsid w:val="002C4D60"/>
    <w:rsid w:val="002D7131"/>
    <w:rsid w:val="00306B27"/>
    <w:rsid w:val="00311AA6"/>
    <w:rsid w:val="003140B5"/>
    <w:rsid w:val="00327BD2"/>
    <w:rsid w:val="003708A1"/>
    <w:rsid w:val="003745B1"/>
    <w:rsid w:val="00377D9E"/>
    <w:rsid w:val="003868D7"/>
    <w:rsid w:val="00387DD2"/>
    <w:rsid w:val="003B184A"/>
    <w:rsid w:val="003B4BDB"/>
    <w:rsid w:val="003D6C4E"/>
    <w:rsid w:val="003F099B"/>
    <w:rsid w:val="003F30D0"/>
    <w:rsid w:val="003F59A4"/>
    <w:rsid w:val="00403F96"/>
    <w:rsid w:val="00406B0B"/>
    <w:rsid w:val="00415E02"/>
    <w:rsid w:val="0041612C"/>
    <w:rsid w:val="00426AB4"/>
    <w:rsid w:val="004302B6"/>
    <w:rsid w:val="00434688"/>
    <w:rsid w:val="004401B2"/>
    <w:rsid w:val="00440783"/>
    <w:rsid w:val="004458EA"/>
    <w:rsid w:val="00457A31"/>
    <w:rsid w:val="00464B87"/>
    <w:rsid w:val="00474625"/>
    <w:rsid w:val="00487E8C"/>
    <w:rsid w:val="00497040"/>
    <w:rsid w:val="004C0EE4"/>
    <w:rsid w:val="004D6639"/>
    <w:rsid w:val="004F4100"/>
    <w:rsid w:val="005121C6"/>
    <w:rsid w:val="0053344E"/>
    <w:rsid w:val="00542AD5"/>
    <w:rsid w:val="005436B0"/>
    <w:rsid w:val="005524CB"/>
    <w:rsid w:val="00553D08"/>
    <w:rsid w:val="0055498F"/>
    <w:rsid w:val="00574A0D"/>
    <w:rsid w:val="00586980"/>
    <w:rsid w:val="005B51E6"/>
    <w:rsid w:val="005D3835"/>
    <w:rsid w:val="005F6867"/>
    <w:rsid w:val="00602939"/>
    <w:rsid w:val="006115EB"/>
    <w:rsid w:val="0062705D"/>
    <w:rsid w:val="00630802"/>
    <w:rsid w:val="00636A66"/>
    <w:rsid w:val="00657976"/>
    <w:rsid w:val="006741CD"/>
    <w:rsid w:val="00680932"/>
    <w:rsid w:val="00696512"/>
    <w:rsid w:val="006A4E91"/>
    <w:rsid w:val="006B413A"/>
    <w:rsid w:val="006C4C6A"/>
    <w:rsid w:val="006C7951"/>
    <w:rsid w:val="006D6653"/>
    <w:rsid w:val="006E1162"/>
    <w:rsid w:val="00702C1D"/>
    <w:rsid w:val="0070524C"/>
    <w:rsid w:val="007052CA"/>
    <w:rsid w:val="00711641"/>
    <w:rsid w:val="00722429"/>
    <w:rsid w:val="0076484E"/>
    <w:rsid w:val="00766857"/>
    <w:rsid w:val="007734CD"/>
    <w:rsid w:val="00773DEE"/>
    <w:rsid w:val="00774ED0"/>
    <w:rsid w:val="007754DA"/>
    <w:rsid w:val="00792ADD"/>
    <w:rsid w:val="00792E07"/>
    <w:rsid w:val="00796E18"/>
    <w:rsid w:val="007A4008"/>
    <w:rsid w:val="007A4F4C"/>
    <w:rsid w:val="007B1482"/>
    <w:rsid w:val="007B4EE8"/>
    <w:rsid w:val="007C04E7"/>
    <w:rsid w:val="007D7C50"/>
    <w:rsid w:val="007E0FC1"/>
    <w:rsid w:val="007E3F91"/>
    <w:rsid w:val="007F2E11"/>
    <w:rsid w:val="007F7164"/>
    <w:rsid w:val="008034B2"/>
    <w:rsid w:val="00806987"/>
    <w:rsid w:val="0081481F"/>
    <w:rsid w:val="008543C5"/>
    <w:rsid w:val="00857358"/>
    <w:rsid w:val="00883C1C"/>
    <w:rsid w:val="00884144"/>
    <w:rsid w:val="008C67E5"/>
    <w:rsid w:val="008E7E6F"/>
    <w:rsid w:val="00921929"/>
    <w:rsid w:val="00952B0F"/>
    <w:rsid w:val="009624D8"/>
    <w:rsid w:val="0097060E"/>
    <w:rsid w:val="0097776E"/>
    <w:rsid w:val="00981116"/>
    <w:rsid w:val="009936EA"/>
    <w:rsid w:val="00993B94"/>
    <w:rsid w:val="009A7181"/>
    <w:rsid w:val="009D76BE"/>
    <w:rsid w:val="009F365F"/>
    <w:rsid w:val="009F3FB2"/>
    <w:rsid w:val="00A00660"/>
    <w:rsid w:val="00A342C0"/>
    <w:rsid w:val="00A4105D"/>
    <w:rsid w:val="00A52EFA"/>
    <w:rsid w:val="00A63F79"/>
    <w:rsid w:val="00A669D9"/>
    <w:rsid w:val="00AB32D0"/>
    <w:rsid w:val="00AC6C6D"/>
    <w:rsid w:val="00AD3715"/>
    <w:rsid w:val="00AE403F"/>
    <w:rsid w:val="00AF1BCD"/>
    <w:rsid w:val="00AF24DA"/>
    <w:rsid w:val="00AF72B2"/>
    <w:rsid w:val="00B05382"/>
    <w:rsid w:val="00B07ED2"/>
    <w:rsid w:val="00B227AB"/>
    <w:rsid w:val="00B22A74"/>
    <w:rsid w:val="00B26F33"/>
    <w:rsid w:val="00B70F6D"/>
    <w:rsid w:val="00B80F33"/>
    <w:rsid w:val="00B97B40"/>
    <w:rsid w:val="00BA0388"/>
    <w:rsid w:val="00BB11F2"/>
    <w:rsid w:val="00BB2BE8"/>
    <w:rsid w:val="00BD4E3F"/>
    <w:rsid w:val="00BD6EFF"/>
    <w:rsid w:val="00BF231E"/>
    <w:rsid w:val="00BF4711"/>
    <w:rsid w:val="00C16282"/>
    <w:rsid w:val="00C20197"/>
    <w:rsid w:val="00C50477"/>
    <w:rsid w:val="00C541E4"/>
    <w:rsid w:val="00C63068"/>
    <w:rsid w:val="00C90D9C"/>
    <w:rsid w:val="00CA1F0F"/>
    <w:rsid w:val="00CA6EF0"/>
    <w:rsid w:val="00CE0712"/>
    <w:rsid w:val="00CE158B"/>
    <w:rsid w:val="00CE1A28"/>
    <w:rsid w:val="00CE3C25"/>
    <w:rsid w:val="00D03D38"/>
    <w:rsid w:val="00D117EF"/>
    <w:rsid w:val="00D17215"/>
    <w:rsid w:val="00D405B7"/>
    <w:rsid w:val="00D41DEC"/>
    <w:rsid w:val="00D47B62"/>
    <w:rsid w:val="00D60820"/>
    <w:rsid w:val="00D6227B"/>
    <w:rsid w:val="00D6440E"/>
    <w:rsid w:val="00D74C27"/>
    <w:rsid w:val="00D82D5A"/>
    <w:rsid w:val="00D944A3"/>
    <w:rsid w:val="00DA62E9"/>
    <w:rsid w:val="00DC71A2"/>
    <w:rsid w:val="00DD5101"/>
    <w:rsid w:val="00DF41F3"/>
    <w:rsid w:val="00DF68AA"/>
    <w:rsid w:val="00E26885"/>
    <w:rsid w:val="00E33FA9"/>
    <w:rsid w:val="00E44DE6"/>
    <w:rsid w:val="00E46C54"/>
    <w:rsid w:val="00E474FF"/>
    <w:rsid w:val="00E50915"/>
    <w:rsid w:val="00E85465"/>
    <w:rsid w:val="00EA1B7B"/>
    <w:rsid w:val="00EB01F7"/>
    <w:rsid w:val="00EC07B1"/>
    <w:rsid w:val="00EC48BA"/>
    <w:rsid w:val="00EE034F"/>
    <w:rsid w:val="00F019C4"/>
    <w:rsid w:val="00F02EF5"/>
    <w:rsid w:val="00F0527D"/>
    <w:rsid w:val="00F153FA"/>
    <w:rsid w:val="00F2129F"/>
    <w:rsid w:val="00F242F5"/>
    <w:rsid w:val="00F27E18"/>
    <w:rsid w:val="00F3296F"/>
    <w:rsid w:val="00F44213"/>
    <w:rsid w:val="00F45AEA"/>
    <w:rsid w:val="00F81673"/>
    <w:rsid w:val="00F96E28"/>
    <w:rsid w:val="00FB12D2"/>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0F1AFF"/>
    <w:pPr>
      <w:spacing w:before="200"/>
      <w:outlineLvl w:val="1"/>
    </w:pPr>
    <w:rPr>
      <w:bCs w:val="0"/>
      <w:color w:val="C0000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1AFF"/>
    <w:rPr>
      <w:rFonts w:ascii="Helvetica" w:hAnsi="Helvetica"/>
      <w:b/>
      <w:color w:val="C00000"/>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paragraph" w:styleId="Caption">
    <w:name w:val="caption"/>
    <w:basedOn w:val="BodyText"/>
    <w:uiPriority w:val="99"/>
    <w:qFormat/>
    <w:rsid w:val="007C04E7"/>
    <w:pPr>
      <w:suppressAutoHyphens/>
      <w:autoSpaceDE w:val="0"/>
      <w:autoSpaceDN w:val="0"/>
      <w:adjustRightInd w:val="0"/>
      <w:spacing w:before="200" w:after="0" w:line="360" w:lineRule="atLeast"/>
      <w:textAlignment w:val="center"/>
    </w:pPr>
    <w:rPr>
      <w:rFonts w:ascii="Trebuchet MS" w:eastAsiaTheme="minorEastAsia" w:hAnsi="Trebuchet MS" w:cs="Trebuchet MS"/>
      <w:i/>
      <w:iCs/>
      <w:color w:val="000000"/>
      <w:sz w:val="18"/>
      <w:szCs w:val="18"/>
      <w:lang w:eastAsia="zh-CN"/>
    </w:rPr>
  </w:style>
  <w:style w:type="paragraph" w:styleId="BodyText">
    <w:name w:val="Body Text"/>
    <w:basedOn w:val="Normal"/>
    <w:link w:val="BodyTextChar"/>
    <w:uiPriority w:val="99"/>
    <w:semiHidden/>
    <w:unhideWhenUsed/>
    <w:rsid w:val="007C04E7"/>
    <w:pPr>
      <w:spacing w:after="120"/>
    </w:pPr>
  </w:style>
  <w:style w:type="character" w:customStyle="1" w:styleId="BodyTextChar">
    <w:name w:val="Body Text Char"/>
    <w:basedOn w:val="DefaultParagraphFont"/>
    <w:link w:val="BodyText"/>
    <w:uiPriority w:val="99"/>
    <w:semiHidden/>
    <w:rsid w:val="007C04E7"/>
    <w:rPr>
      <w:rFonts w:ascii="Helvetica" w:hAnsi="Helvetica"/>
      <w:sz w:val="24"/>
      <w:szCs w:val="22"/>
    </w:rPr>
  </w:style>
  <w:style w:type="paragraph" w:customStyle="1" w:styleId="Default">
    <w:name w:val="Default"/>
    <w:rsid w:val="00AC6C6D"/>
    <w:pPr>
      <w:autoSpaceDE w:val="0"/>
      <w:autoSpaceDN w:val="0"/>
      <w:adjustRightInd w:val="0"/>
    </w:pPr>
    <w:rPr>
      <w:rFonts w:ascii="Helvetica" w:eastAsia="Calibri" w:hAnsi="Helvetica" w:cs="Helvetica"/>
      <w:color w:val="000000"/>
      <w:sz w:val="24"/>
      <w:szCs w:val="24"/>
    </w:rPr>
  </w:style>
  <w:style w:type="paragraph" w:customStyle="1" w:styleId="Pa0">
    <w:name w:val="Pa0"/>
    <w:basedOn w:val="Default"/>
    <w:next w:val="Default"/>
    <w:uiPriority w:val="99"/>
    <w:rsid w:val="00AC6C6D"/>
    <w:pPr>
      <w:spacing w:line="191" w:lineRule="atLeast"/>
    </w:pPr>
    <w:rPr>
      <w:rFonts w:cs="Times New Roman"/>
      <w:color w:val="auto"/>
    </w:rPr>
  </w:style>
  <w:style w:type="character" w:customStyle="1" w:styleId="A0">
    <w:name w:val="A0"/>
    <w:uiPriority w:val="99"/>
    <w:rsid w:val="00AC6C6D"/>
    <w:rPr>
      <w:rFonts w:cs="Helvetica"/>
      <w:color w:val="211D1E"/>
      <w:sz w:val="20"/>
      <w:szCs w:val="20"/>
    </w:rPr>
  </w:style>
  <w:style w:type="paragraph" w:customStyle="1" w:styleId="Pa3">
    <w:name w:val="Pa3"/>
    <w:basedOn w:val="Default"/>
    <w:next w:val="Default"/>
    <w:uiPriority w:val="99"/>
    <w:rsid w:val="00A4105D"/>
    <w:pPr>
      <w:spacing w:line="161" w:lineRule="atLeast"/>
    </w:pPr>
    <w:rPr>
      <w:rFonts w:eastAsiaTheme="minorHAnsi" w:cstheme="minorBidi"/>
      <w:color w:val="auto"/>
    </w:rPr>
  </w:style>
  <w:style w:type="character" w:customStyle="1" w:styleId="A13">
    <w:name w:val="A13"/>
    <w:uiPriority w:val="99"/>
    <w:rsid w:val="00A4105D"/>
    <w:rPr>
      <w:rFonts w:cs="Helvetica"/>
      <w:color w:val="7274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678892118">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23158975">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198392429">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1884635742">
      <w:bodyDiv w:val="1"/>
      <w:marLeft w:val="0"/>
      <w:marRight w:val="0"/>
      <w:marTop w:val="0"/>
      <w:marBottom w:val="0"/>
      <w:divBdr>
        <w:top w:val="none" w:sz="0" w:space="0" w:color="auto"/>
        <w:left w:val="none" w:sz="0" w:space="0" w:color="auto"/>
        <w:bottom w:val="none" w:sz="0" w:space="0" w:color="auto"/>
        <w:right w:val="none" w:sz="0" w:space="0" w:color="auto"/>
      </w:divBdr>
    </w:div>
    <w:div w:id="1935356935">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www.facebook.com/OldStonePr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oldstonepress.com/" TargetMode="External"/><Relationship Id="rId2" Type="http://schemas.openxmlformats.org/officeDocument/2006/relationships/numbering" Target="numbering.xml"/><Relationship Id="rId16" Type="http://schemas.openxmlformats.org/officeDocument/2006/relationships/hyperlink" Target="mailto:john@oldstonepres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F51D-0008-7E46-9826-F8E0578A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0</TotalTime>
  <Pages>7</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8213</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2021-11-27T22:10:00Z</cp:lastPrinted>
  <dcterms:created xsi:type="dcterms:W3CDTF">2022-02-11T11:00:00Z</dcterms:created>
  <dcterms:modified xsi:type="dcterms:W3CDTF">2022-02-11T11:00:00Z</dcterms:modified>
</cp:coreProperties>
</file>